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2023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Paws</w:t>
      </w:r>
      <w:r>
        <w:t xml:space="preserve"> </w:t>
      </w:r>
      <w:r>
        <w:t xml:space="preserve">&amp;</w:t>
      </w:r>
      <w:r>
        <w:t xml:space="preserve"> </w:t>
      </w:r>
      <w:r>
        <w:t xml:space="preserve">Claws</w:t>
      </w:r>
      <w:r>
        <w:t xml:space="preserve"> </w:t>
      </w:r>
      <w:r>
        <w:t xml:space="preserve">Veterinary</w:t>
      </w:r>
      <w:r>
        <w:t xml:space="preserve"> </w:t>
      </w:r>
      <w:r>
        <w:t xml:space="preserve">Care</w:t>
      </w:r>
      <w:r>
        <w:t xml:space="preserve"> </w:t>
      </w:r>
      <w:r>
        <w:t xml:space="preserve">-</w:t>
      </w:r>
      <w:r>
        <w:t xml:space="preserve"> </w:t>
      </w:r>
      <w:r>
        <w:t xml:space="preserve">Los</w:t>
      </w:r>
      <w:r>
        <w:t xml:space="preserve"> </w:t>
      </w:r>
      <w:r>
        <w:t xml:space="preserve">Angeles</w:t>
      </w:r>
    </w:p>
    <w:bookmarkStart w:id="28" w:name="Xf336cf764256cb0ccbc541f59e185bb70798c8a"/>
    <w:p>
      <w:pPr>
        <w:pStyle w:val="Heading1"/>
      </w:pPr>
      <w:r>
        <w:t xml:space="preserve">Comprehensive 2023 Sales Report for Paws &amp; Claws Veterinary Care: Serving the United States Los Angeles Market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Sales Report presents a detailed analysis of veterinary service performance across our Los Angeles practice during 2023. As a leading</w:t>
      </w:r>
      <w:r>
        <w:t xml:space="preserve"> </w:t>
      </w:r>
      <w:r>
        <w:rPr>
          <w:iCs/>
          <w:i/>
        </w:rPr>
        <w:t xml:space="preserve">Veterinarian</w:t>
      </w:r>
      <w:r>
        <w:t xml:space="preserve"> </w:t>
      </w:r>
      <w:r>
        <w:t xml:space="preserve">practice in the United States Los Angeles metropolitan area, Paws &amp; Claws Veterinary Care achieved remarkable growth, demonstrating the strong demand for premium pet care services in one of America's most pet-friendly cities. Our sales performance reflects not only market trends but also our strategic alignment with the evolving needs of Los Angeles pet owners. This document serves as a critical benchmark for future business decisions within the competitive</w:t>
      </w:r>
      <w:r>
        <w:t xml:space="preserve"> </w:t>
      </w:r>
      <w:r>
        <w:rPr>
          <w:iCs/>
          <w:i/>
        </w:rPr>
        <w:t xml:space="preserve">United States Los Angeles</w:t>
      </w:r>
      <w:r>
        <w:t xml:space="preserve"> </w:t>
      </w:r>
      <w:r>
        <w:t xml:space="preserve">veterinary landscape.</w:t>
      </w:r>
    </w:p>
    <w:bookmarkEnd w:id="20"/>
    <w:bookmarkStart w:id="22" w:name="Xe09e54a238653bbc7d70867bf2755648332396d"/>
    <w:p>
      <w:pPr>
        <w:pStyle w:val="Heading2"/>
      </w:pPr>
      <w:r>
        <w:t xml:space="preserve">Key Sales Metrics: 2023 Performance Highlights</w:t>
      </w:r>
    </w:p>
    <w:p>
      <w:pPr>
        <w:pStyle w:val="FirstParagraph"/>
      </w:pPr>
      <w:r>
        <w:t xml:space="preserve">Service Category</w:t>
      </w:r>
    </w:p>
    <w:p>
      <w:pPr>
        <w:pStyle w:val="BodyText"/>
      </w:pPr>
      <w:r>
        <w:t xml:space="preserve">Q1 2023 Revenue ($)</w:t>
      </w:r>
    </w:p>
    <w:p>
      <w:pPr>
        <w:pStyle w:val="BodyText"/>
      </w:pPr>
      <w:r>
        <w:t xml:space="preserve">Q4 2023 Revenue ($)</w:t>
      </w:r>
    </w:p>
    <w:p>
      <w:pPr>
        <w:pStyle w:val="BodyText"/>
      </w:pPr>
      <w:r>
        <w:t xml:space="preserve">% Growth (Q1-Q4)</w:t>
      </w:r>
    </w:p>
    <w:p>
      <w:pPr>
        <w:pStyle w:val="BodyText"/>
      </w:pPr>
      <w:r>
        <w:t xml:space="preserve">Preventive Care (Vaccinations, Wellness Checks)</w:t>
      </w:r>
    </w:p>
    <w:p>
      <w:pPr>
        <w:pStyle w:val="BodyText"/>
      </w:pPr>
      <w:r>
        <w:t xml:space="preserve">85,000</w:t>
      </w:r>
    </w:p>
    <w:p>
      <w:pPr>
        <w:pStyle w:val="BodyText"/>
      </w:pPr>
      <w:r>
        <w:t xml:space="preserve">112,500</w:t>
      </w:r>
    </w:p>
    <w:p>
      <w:pPr>
        <w:pStyle w:val="BodyText"/>
      </w:pPr>
      <w:r>
        <w:t xml:space="preserve">+32.4%</w:t>
      </w:r>
    </w:p>
    <w:p>
      <w:pPr>
        <w:pStyle w:val="BodyText"/>
      </w:pPr>
      <w:r>
        <w:t xml:space="preserve">Dental Services</w:t>
      </w:r>
    </w:p>
    <w:p>
      <w:pPr>
        <w:pStyle w:val="BodyText"/>
      </w:pPr>
      <w:r>
        <w:rPr>
          <w:bCs/>
          <w:b/>
        </w:rPr>
        <w:t xml:space="preserve">Premium Nutrition &amp; Specialty Diets</w:t>
      </w:r>
    </w:p>
    <w:p>
      <w:pPr>
        <w:pStyle w:val="BodyText"/>
      </w:pPr>
      <w:r>
        <w:t xml:space="preserve">Q1 2023 ($)</w:t>
      </w:r>
    </w:p>
    <w:p>
      <w:pPr>
        <w:pStyle w:val="BodyText"/>
      </w:pPr>
      <w:r>
        <w:t xml:space="preserve">Q4 2023 ($)</w:t>
      </w:r>
    </w:p>
    <w:p>
      <w:pPr>
        <w:pStyle w:val="BodyText"/>
      </w:pPr>
      <w:r>
        <w:t xml:space="preserve">% Growth</w:t>
      </w:r>
    </w:p>
    <w:bookmarkStart w:id="21" w:name="Xcce08a6f8a4536291f1d2b42fcadb5edbd46d95"/>
    <w:p>
      <w:pPr>
        <w:pStyle w:val="Heading3"/>
      </w:pPr>
      <w:r>
        <w:t xml:space="preserve">Market Differentiation in United States Los Angeles</w:t>
      </w:r>
    </w:p>
    <w:p>
      <w:pPr>
        <w:pStyle w:val="FirstParagraph"/>
      </w:pPr>
      <w:r>
        <w:t xml:space="preserve">The Los Angeles market presents unique opportunities for veterinary practices. Our sales data reveals that 68% of clients prioritize "premium care" over cost alone – a trend significantly higher than the national average (52%). This aligns with LA's status as a city where pet ownership is deeply intertwined with lifestyle culture. The top three service drivers in Los Angeles specifically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Specialty Dental Care</w:t>
      </w:r>
      <w:r>
        <w:t xml:space="preserve">: Grew 47% due to rising awareness of periodontal health among affluent Los Angeles clients (32% higher adoption than national average)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Emergency Care</w:t>
      </w:r>
      <w:r>
        <w:t xml:space="preserve">: 24% growth driven by LA's dense urban environment requiring immediate access to veterinary services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Telehealth Consultations</w:t>
      </w:r>
      <w:r>
        <w:t xml:space="preserve">: Surged 112% as Los Angeles pet owners seek convenient care amid traffic challenges (3.5+ hour average commute)</w:t>
      </w:r>
    </w:p>
    <w:bookmarkEnd w:id="21"/>
    <w:bookmarkEnd w:id="22"/>
    <w:bookmarkStart w:id="23" w:name="X655bf0742421d3d191874e5f36bb6b9b2201bb3"/>
    <w:p>
      <w:pPr>
        <w:pStyle w:val="Heading2"/>
      </w:pPr>
      <w:r>
        <w:t xml:space="preserve">Demographic Analysis: Understanding the LA Client Base</w:t>
      </w:r>
    </w:p>
    <w:p>
      <w:pPr>
        <w:pStyle w:val="FirstParagraph"/>
      </w:pPr>
      <w:r>
        <w:t xml:space="preserve">Our Sales Report reveals critical insights about our Los Angeles client profile: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Demographic Segment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Revenue Contribution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Service Demand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Luxury Pet Owners (Income $250k+)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38% of total revenue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Premium dental, nutritional therapy, and spa services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Urban Millennials (25-40)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31%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Telehealth, mobile app integration, eco-friendly products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Families with Children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21%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Pediatric vaccinations, parasite prevention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Senior Citizens (65+)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Geriatric care, chronic disease management</w:t>
            </w:r>
          </w:p>
        </w:tc>
      </w:tr>
    </w:tbl>
    <w:bookmarkEnd w:id="23"/>
    <w:bookmarkStart w:id="24" w:name="X104cac7fb78b014277292c5ca17d89a5e0664ec"/>
    <w:p>
      <w:pPr>
        <w:pStyle w:val="Heading2"/>
      </w:pPr>
      <w:r>
        <w:t xml:space="preserve">Trends Shaping Veterinary Sales in United States Los Angeles</w:t>
      </w:r>
    </w:p>
    <w:p>
      <w:pPr>
        <w:pStyle w:val="FirstParagraph"/>
      </w:pPr>
      <w:r>
        <w:t xml:space="preserve">The 2023 Sales Report identifies three pivotal trends affecting veterinary sales performance: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Health Insurance Adoption</w:t>
      </w:r>
      <w:r>
        <w:t xml:space="preserve">: LA saw a 57% increase in pet insurance enrollment (vs. national average of 38%), directly boosting high-value service adoption like MRI diagnostics and cancer treatments. This trend has increased our average transaction value by 29%.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Sustainability Demand</w:t>
      </w:r>
      <w:r>
        <w:t xml:space="preserve">: 64% of LA clients now request eco-friendly products (biodegradable waste bags, organic food). Our sustainable product line contributed $185,000 to annual sales – a 217% increase from 2022.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Urbanization Pressure</w:t>
      </w:r>
      <w:r>
        <w:t xml:space="preserve">: With Los Angeles housing 4.3 million pets in a high-density area, demand for same-day appointments surged by 41%. Our AI scheduling system reduced wait times by 68%, directly increasing client retention (92% renewal rate).</w:t>
      </w:r>
    </w:p>
    <w:bookmarkEnd w:id="24"/>
    <w:bookmarkStart w:id="25" w:name="challenges-and-strategic-opportunities"/>
    <w:p>
      <w:pPr>
        <w:pStyle w:val="Heading2"/>
      </w:pPr>
      <w:r>
        <w:t xml:space="preserve">Challenges and Strategic Opportunities</w:t>
      </w:r>
    </w:p>
    <w:p>
      <w:pPr>
        <w:pStyle w:val="FirstParagraph"/>
      </w:pPr>
      <w:r>
        <w:t xml:space="preserve">While the Sales Report confirms strong performance, two challenges require focused attention in the United States Los Angeles market: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Staffing Shortages</w:t>
      </w:r>
      <w:r>
        <w:t xml:space="preserve">: LA's veterinary technician shortage (18% vacancy rate) impacts service volume. We're addressing this through partnerships with UCLA and USC veterinary schools, resulting in a 27% reduction in critical staffing gaps.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Competitive Pricing Pressure</w:t>
      </w:r>
      <w:r>
        <w:t xml:space="preserve">: New low-cost clinics in South LA threaten our premium positioning. Our counter-strategy involves expanding "Value Tier" services (e.g., $35 wellness packages) while maintaining high-margin specialty services – increasing market share by 8% year-over-year.</w:t>
      </w:r>
    </w:p>
    <w:bookmarkEnd w:id="25"/>
    <w:bookmarkStart w:id="26" w:name="strategic-recommendations"/>
    <w:p>
      <w:pPr>
        <w:pStyle w:val="Heading2"/>
      </w:pPr>
      <w:r>
        <w:t xml:space="preserve">2024 Strategic Recommendations</w:t>
      </w:r>
    </w:p>
    <w:p>
      <w:pPr>
        <w:pStyle w:val="FirstParagraph"/>
      </w:pPr>
      <w:r>
        <w:t xml:space="preserve">Based on this Sales Report, we recommend three prioritized initiatives for our Los Angeles veterinary practice: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Expand Telehealth Infrastructure</w:t>
      </w:r>
      <w:r>
        <w:t xml:space="preserve">: Allocate $150,000 to develop LA-specific mobile app features (e.g., real-time traffic-based appointment scheduling), targeting 35% telehealth revenue by Q4 2024.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Launch "LA Pet Ambassador" Program</w:t>
      </w:r>
      <w:r>
        <w:t xml:space="preserve">: Partner with local influencers and parks to build community trust, directly addressing the unique cultural needs of Los Angeles pet owners (estimated $75k new client acquisition).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Develop Insurance Partnership Network</w:t>
      </w:r>
      <w:r>
        <w:t xml:space="preserve">: Forge exclusive agreements with LA-based insurers to streamline coverage for high-cost services, projected to increase premium service uptake by 30%.</w:t>
      </w:r>
    </w:p>
    <w:bookmarkEnd w:id="26"/>
    <w:bookmarkStart w:id="27" w:name="X8718f270b39a07beedf78833e3e7d0741956e90"/>
    <w:p>
      <w:pPr>
        <w:pStyle w:val="Heading2"/>
      </w:pPr>
      <w:r>
        <w:t xml:space="preserve">Conclusion: The Future of Veterinary Sales in Los Angeles</w:t>
      </w:r>
    </w:p>
    <w:p>
      <w:pPr>
        <w:pStyle w:val="FirstParagraph"/>
      </w:pPr>
      <w:r>
        <w:t xml:space="preserve">This comprehensive Sales Report confirms that Paws &amp; Claws Veterinary Care is not merely surviving but thriving as a leading veterinary practice within the United States Los Angeles market. Our data demonstrates that strategic adaptation to LA's unique pet ownership culture – characterized by premium service expectations, urban accessibility challenges, and sustainability consciousness – directly drives sales growth. As we continue to refine our approach to the Los Angeles veterinary landscape, this Sales Report serves as both an achievement record and a roadmap for maintaining our position at the forefront of veterinary care in America's most dynamic pet market. The path forward is clear: deepen community integration while doubling down on premium services that align with Los Angeles' evolving standard for pet well-being.</w:t>
      </w:r>
    </w:p>
    <w:p>
      <w:pPr>
        <w:pStyle w:val="BodyText"/>
      </w:pPr>
      <w:r>
        <w:rPr>
          <w:bCs/>
          <w:b/>
        </w:rPr>
        <w:t xml:space="preserve">Report Prepared By:</w:t>
      </w:r>
      <w:r>
        <w:t xml:space="preserve"> </w:t>
      </w:r>
      <w:r>
        <w:t xml:space="preserve">Strategic Sales Analytics Department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January 15, 2024</w:t>
      </w:r>
      <w:r>
        <w:br/>
      </w:r>
      <w:r>
        <w:rPr>
          <w:bCs/>
          <w:b/>
        </w:rPr>
        <w:t xml:space="preserve">Practice:</w:t>
      </w:r>
      <w:r>
        <w:t xml:space="preserve"> </w:t>
      </w:r>
      <w:r>
        <w:t xml:space="preserve">Paws &amp; Claws Veterinary Care - Los Angeles, United States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Sales Report: Paws &amp; Claws Veterinary Care - Los Angeles</dc:title>
  <dc:creator/>
  <dc:language>en</dc:language>
  <cp:keywords/>
  <dcterms:created xsi:type="dcterms:W3CDTF">2026-07-24T19:36:44Z</dcterms:created>
  <dcterms:modified xsi:type="dcterms:W3CDTF">2026-07-24T19:36:44Z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