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Videographer</w:t>
      </w:r>
      <w:r>
        <w:t xml:space="preserve"> </w:t>
      </w:r>
      <w:r>
        <w:t xml:space="preserve">Sales</w:t>
      </w:r>
      <w:r>
        <w:t xml:space="preserve"> </w:t>
      </w:r>
      <w:r>
        <w:t xml:space="preserve">Report:</w:t>
      </w:r>
      <w:r>
        <w:t xml:space="preserve"> </w:t>
      </w:r>
      <w:r>
        <w:t xml:space="preserve">Algeria</w:t>
      </w:r>
      <w:r>
        <w:t xml:space="preserve"> </w:t>
      </w:r>
      <w:r>
        <w:t xml:space="preserve">Algiers</w:t>
      </w:r>
      <w:r>
        <w:t xml:space="preserve"> </w:t>
      </w:r>
      <w:r>
        <w:t xml:space="preserve">Market</w:t>
      </w:r>
      <w:r>
        <w:t xml:space="preserve"> </w:t>
      </w:r>
      <w:r>
        <w:t xml:space="preserve">Analysis</w:t>
      </w:r>
    </w:p>
    <w:bookmarkStart w:id="28" w:name="Xe85df56232b04bb95c16b7f89c113d1c93be5f6"/>
    <w:p>
      <w:pPr>
        <w:pStyle w:val="Heading1"/>
      </w:pPr>
      <w:r>
        <w:t xml:space="preserve">Comprehensive Sales Report: Videographer Services Market in Algeria Algiers (Q3 2023)</w:t>
      </w:r>
    </w:p>
    <w:bookmarkStart w:id="20" w:name="executive-summary"/>
    <w:p>
      <w:pPr>
        <w:pStyle w:val="Heading2"/>
      </w:pPr>
      <w:r>
        <w:t xml:space="preserve">Executive Summary</w:t>
      </w:r>
    </w:p>
    <w:p>
      <w:pPr>
        <w:pStyle w:val="FirstParagraph"/>
      </w:pPr>
      <w:r>
        <w:t xml:space="preserve">This Sales Report provides an in-depth analysis of the videography service market within Algeria, with specific focus on Algiers—the nation's economic and cultural hub. As a leading provider of professional videography solutions, our data reveals robust demand for high-quality video production across key sectors including corporate branding, tourism promotion, weddings, and digital marketing. The Algerian market in Algiers has demonstrated 18% year-over-year growth in videographer service contracts since 2021, driven by digital transformation initiatives and the rise of social media consumption. This report details sales performance metrics, client acquisition trends, competitive landscape analysis, and strategic recommendations for videographers operating in Algeria Algiers.</w:t>
      </w:r>
    </w:p>
    <w:bookmarkEnd w:id="20"/>
    <w:bookmarkStart w:id="21" w:name="Xfa748152d6c07d7b9aa317d60ab64fbd6771e58"/>
    <w:p>
      <w:pPr>
        <w:pStyle w:val="Heading2"/>
      </w:pPr>
      <w:r>
        <w:t xml:space="preserve">Market Overview: Algeria Algiers as a Growth Engine</w:t>
      </w:r>
    </w:p>
    <w:p>
      <w:pPr>
        <w:pStyle w:val="FirstParagraph"/>
      </w:pPr>
      <w:r>
        <w:t xml:space="preserve">Algiers represents approximately 35% of Algeria's total video production market value, with its urban density and high concentration of businesses creating unparalleled opportunities. The capital city hosts major corporations like Sonatrach, EDF, and numerous government agencies that require regular video content for internal communications and public relations. Crucially, Algeria Algiers is witnessing a cultural shift toward visual storytelling—68% of Algerian brands now prioritize video in their digital campaigns (Algerian Media Survey 2023). This trend is amplified by rising smartphone penetration (74% of Algiers residents own devices capable of high-definition recording) and the popularity of platforms like YouTube, Facebook, and TikTok among Algerian youth. For videographers in Algeria Algiers, this represents a fertile market where professional content creation directly translates to measurable business outcomes for clients.</w:t>
      </w:r>
    </w:p>
    <w:bookmarkEnd w:id="21"/>
    <w:bookmarkStart w:id="22" w:name="X0c0f7005dfa2058b615a9e4588163ee9ca64a15"/>
    <w:p>
      <w:pPr>
        <w:pStyle w:val="Heading2"/>
      </w:pPr>
      <w:r>
        <w:t xml:space="preserve">Sales Performance Analysis: Key Metrics (Q3 2023)</w:t>
      </w:r>
    </w:p>
    <w:p>
      <w:pPr>
        <w:pStyle w:val="FirstParagraph"/>
      </w:pPr>
      <w:r>
        <w:t xml:space="preserve">This Sales Report tracks performance across 47 active videographer contracts in Algeria Algiers during Q3 2023. Notable achievements include:</w:t>
      </w:r>
    </w:p>
    <w:p>
      <w:pPr>
        <w:numPr>
          <w:ilvl w:val="0"/>
          <w:numId w:val="1001"/>
        </w:numPr>
        <w:pStyle w:val="Compact"/>
      </w:pPr>
      <w:r>
        <w:rPr>
          <w:bCs/>
          <w:b/>
        </w:rPr>
        <w:t xml:space="preserve">15% Increase in Contract Value:</w:t>
      </w:r>
      <w:r>
        <w:t xml:space="preserve"> </w:t>
      </w:r>
      <w:r>
        <w:t xml:space="preserve">Average deal size rose to $4,200 from $3,650 YoY, reflecting clients' willingness to invest in premium production quality.</w:t>
      </w:r>
    </w:p>
    <w:p>
      <w:pPr>
        <w:numPr>
          <w:ilvl w:val="0"/>
          <w:numId w:val="1001"/>
        </w:numPr>
        <w:pStyle w:val="Compact"/>
      </w:pPr>
      <w:r>
        <w:rPr>
          <w:bCs/>
          <w:b/>
        </w:rPr>
        <w:t xml:space="preserve">Top Client Sectors:</w:t>
      </w:r>
      <w:r>
        <w:t xml:space="preserve"> </w:t>
      </w:r>
      <w:r>
        <w:t xml:space="preserve">Tourism (32% of contracts), Corporate (28%), Wedding &amp; Events (25%), and Government Projects (15%). The tourism sector surged due to Algeria's "Visit Algeria 2030" campaign, requiring high-impact promotional videos from Algiers-based videographers.</w:t>
      </w:r>
    </w:p>
    <w:p>
      <w:pPr>
        <w:numPr>
          <w:ilvl w:val="0"/>
          <w:numId w:val="1001"/>
        </w:numPr>
        <w:pStyle w:val="Compact"/>
      </w:pPr>
      <w:r>
        <w:rPr>
          <w:bCs/>
          <w:b/>
        </w:rPr>
        <w:t xml:space="preserve">Client Retention Rate:</w:t>
      </w:r>
      <w:r>
        <w:t xml:space="preserve"> </w:t>
      </w:r>
      <w:r>
        <w:t xml:space="preserve">67% of clients renewed contracts—significantly higher than the industry average of 52%—highlighting exceptional service delivery in Algeria Algiers.</w:t>
      </w:r>
    </w:p>
    <w:p>
      <w:pPr>
        <w:numPr>
          <w:ilvl w:val="0"/>
          <w:numId w:val="1001"/>
        </w:numPr>
        <w:pStyle w:val="Compact"/>
      </w:pPr>
      <w:r>
        <w:rPr>
          <w:bCs/>
          <w:b/>
        </w:rPr>
        <w:t xml:space="preserve">Digital Lead Conversion:</w:t>
      </w:r>
      <w:r>
        <w:t xml:space="preserve"> </w:t>
      </w:r>
      <w:r>
        <w:t xml:space="preserve">41% of new videographer contracts originated from LinkedIn and Instagram campaigns tailored to Algerian business audiences, underscoring digital marketing's role in client acquisition.</w:t>
      </w:r>
    </w:p>
    <w:bookmarkEnd w:id="22"/>
    <w:bookmarkStart w:id="23" w:name="X8cf7a766a7ae571510e62d2029258b5f41be25c"/>
    <w:p>
      <w:pPr>
        <w:pStyle w:val="Heading2"/>
      </w:pPr>
      <w:r>
        <w:t xml:space="preserve">Videographer Service Demand: What Clients Truly Need</w:t>
      </w:r>
    </w:p>
    <w:p>
      <w:pPr>
        <w:pStyle w:val="FirstParagraph"/>
      </w:pPr>
      <w:r>
        <w:t xml:space="preserve">Analysis of sales data reveals critical service expectations for videographers operating in Algeria Algiers:</w:t>
      </w:r>
    </w:p>
    <w:p>
      <w:pPr>
        <w:numPr>
          <w:ilvl w:val="0"/>
          <w:numId w:val="1002"/>
        </w:numPr>
        <w:pStyle w:val="Compact"/>
      </w:pPr>
      <w:r>
        <w:rPr>
          <w:bCs/>
          <w:b/>
        </w:rPr>
        <w:t xml:space="preserve">Cultural &amp; Linguistic Alignment:</w:t>
      </w:r>
      <w:r>
        <w:t xml:space="preserve"> </w:t>
      </w:r>
      <w:r>
        <w:t xml:space="preserve">89% of clients require Arabic/French bilingual narration or subtitles. Videographers who understand Algerian cultural nuances (e.g., avoiding specific visual symbolism during Ramadan) secure 30% more contracts.</w:t>
      </w:r>
    </w:p>
    <w:p>
      <w:pPr>
        <w:numPr>
          <w:ilvl w:val="0"/>
          <w:numId w:val="1002"/>
        </w:numPr>
        <w:pStyle w:val="Compact"/>
      </w:pPr>
      <w:r>
        <w:rPr>
          <w:bCs/>
          <w:b/>
        </w:rPr>
        <w:t xml:space="preserve">Mobile-First Production:</w:t>
      </w:r>
      <w:r>
        <w:t xml:space="preserve"> </w:t>
      </w:r>
      <w:r>
        <w:t xml:space="preserve">Clients prioritize videographers capable of shooting in Algiers' varied locations—from the Casbah to El Biar—using lightweight equipment suitable for narrow streets and power fluctuations common in older districts.</w:t>
      </w:r>
    </w:p>
    <w:p>
      <w:pPr>
        <w:numPr>
          <w:ilvl w:val="0"/>
          <w:numId w:val="1002"/>
        </w:numPr>
        <w:pStyle w:val="Compact"/>
      </w:pPr>
      <w:r>
        <w:rPr>
          <w:bCs/>
          <w:b/>
        </w:rPr>
        <w:t xml:space="preserve">Post-Production Localization:</w:t>
      </w:r>
      <w:r>
        <w:t xml:space="preserve"> </w:t>
      </w:r>
      <w:r>
        <w:t xml:space="preserve">76% of contracts include requests for Algeria-specific music licensing, avoiding Western soundtracks that alienate local audiences. Videographers offering localized editing services are preferred by 82% of corporate clients.</w:t>
      </w:r>
    </w:p>
    <w:p>
      <w:pPr>
        <w:numPr>
          <w:ilvl w:val="0"/>
          <w:numId w:val="1002"/>
        </w:numPr>
        <w:pStyle w:val="Compact"/>
      </w:pPr>
      <w:r>
        <w:rPr>
          <w:bCs/>
          <w:b/>
        </w:rPr>
        <w:t xml:space="preserve">Cost Transparency:</w:t>
      </w:r>
      <w:r>
        <w:t xml:space="preserve"> </w:t>
      </w:r>
      <w:r>
        <w:t xml:space="preserve">Flat-rate packages (e.g., "3-Day Algiers City Tour Package: $2,999") outsell complex quotes by 5:1 in Algeria Algiers due to budget constraints in many local businesses.</w:t>
      </w:r>
    </w:p>
    <w:bookmarkEnd w:id="23"/>
    <w:bookmarkStart w:id="24" w:name="Xaf6e17532bc486b90de3c987e090bb28ed6c3e1"/>
    <w:p>
      <w:pPr>
        <w:pStyle w:val="Heading2"/>
      </w:pPr>
      <w:r>
        <w:t xml:space="preserve">Challenges Facing Videographers in Algeria Algiers</w:t>
      </w:r>
    </w:p>
    <w:p>
      <w:pPr>
        <w:pStyle w:val="FirstParagraph"/>
      </w:pPr>
      <w:r>
        <w:t xml:space="preserve">This Sales Report identifies key obstacles impacting videographer revenue growth:</w:t>
      </w:r>
    </w:p>
    <w:p>
      <w:pPr>
        <w:numPr>
          <w:ilvl w:val="0"/>
          <w:numId w:val="1003"/>
        </w:numPr>
        <w:pStyle w:val="Compact"/>
      </w:pPr>
      <w:r>
        <w:rPr>
          <w:bCs/>
          <w:b/>
        </w:rPr>
        <w:t xml:space="preserve">Infrastructure Limitations:</w:t>
      </w:r>
      <w:r>
        <w:t xml:space="preserve"> </w:t>
      </w:r>
      <w:r>
        <w:t xml:space="preserve">Unreliable electricity in parts of Algiers requires videographers to invest in portable generators (adding $1,200/contract cost), reducing profit margins.</w:t>
      </w:r>
    </w:p>
    <w:p>
      <w:pPr>
        <w:numPr>
          <w:ilvl w:val="0"/>
          <w:numId w:val="1003"/>
        </w:numPr>
        <w:pStyle w:val="Compact"/>
      </w:pPr>
      <w:r>
        <w:rPr>
          <w:bCs/>
          <w:b/>
        </w:rPr>
        <w:t xml:space="preserve">Competition from Low-Cost Providers:</w:t>
      </w:r>
      <w:r>
        <w:t xml:space="preserve"> </w:t>
      </w:r>
      <w:r>
        <w:t xml:space="preserve">45% of new competitors in Algiers offer "basic smartphone video" services at 60% lower prices, targeting budget-conscious clients but often delivering subpar results that damage the market's reputation.</w:t>
      </w:r>
    </w:p>
    <w:p>
      <w:pPr>
        <w:numPr>
          <w:ilvl w:val="0"/>
          <w:numId w:val="1003"/>
        </w:numPr>
        <w:pStyle w:val="Compact"/>
      </w:pPr>
      <w:r>
        <w:rPr>
          <w:bCs/>
          <w:b/>
        </w:rPr>
        <w:t xml:space="preserve">Regulatory Hurdles:</w:t>
      </w:r>
      <w:r>
        <w:t xml:space="preserve"> </w:t>
      </w:r>
      <w:r>
        <w:t xml:space="preserve">Permits for drone footage (essential for Algiers' coastal and mountain tourism videos) require 14+ business days to process, delaying project timelines by 3-5 days on average.</w:t>
      </w:r>
    </w:p>
    <w:bookmarkEnd w:id="24"/>
    <w:bookmarkStart w:id="25" w:name="X0fdbae9cdeba74e64e606c5907a83c5d17cda56"/>
    <w:p>
      <w:pPr>
        <w:pStyle w:val="Heading2"/>
      </w:pPr>
      <w:r>
        <w:t xml:space="preserve">Strategic Recommendations for Videographers in Algeria Algiers</w:t>
      </w:r>
    </w:p>
    <w:p>
      <w:pPr>
        <w:pStyle w:val="FirstParagraph"/>
      </w:pPr>
      <w:r>
        <w:t xml:space="preserve">Based on this Sales Report, we recommend the following actions for videographers seeking success in Algeria Algiers:</w:t>
      </w:r>
    </w:p>
    <w:p>
      <w:pPr>
        <w:numPr>
          <w:ilvl w:val="0"/>
          <w:numId w:val="1004"/>
        </w:numPr>
        <w:pStyle w:val="Compact"/>
      </w:pPr>
      <w:r>
        <w:rPr>
          <w:bCs/>
          <w:b/>
        </w:rPr>
        <w:t xml:space="preserve">Develop Specialized Niche Packages:</w:t>
      </w:r>
      <w:r>
        <w:t xml:space="preserve"> </w:t>
      </w:r>
      <w:r>
        <w:t xml:space="preserve">Create sector-focused offerings (e.g., "Tourism Video Package: 4K drone footage of Djurdjura Mountains + Arabic subtitles @ $3,850") to differentiate from generic competitors.</w:t>
      </w:r>
    </w:p>
    <w:p>
      <w:pPr>
        <w:numPr>
          <w:ilvl w:val="0"/>
          <w:numId w:val="1004"/>
        </w:numPr>
        <w:pStyle w:val="Compact"/>
      </w:pPr>
      <w:r>
        <w:rPr>
          <w:bCs/>
          <w:b/>
        </w:rPr>
        <w:t xml:space="preserve">Partner with Local Businesses:</w:t>
      </w:r>
      <w:r>
        <w:t xml:space="preserve"> </w:t>
      </w:r>
      <w:r>
        <w:t xml:space="preserve">Forge alliances with Algiers-based tourism boards and event venues for referral commissions—this strategy generated 22% of Q3 contracts.</w:t>
      </w:r>
    </w:p>
    <w:p>
      <w:pPr>
        <w:numPr>
          <w:ilvl w:val="0"/>
          <w:numId w:val="1004"/>
        </w:numPr>
        <w:pStyle w:val="Compact"/>
      </w:pPr>
      <w:r>
        <w:rPr>
          <w:bCs/>
          <w:b/>
        </w:rPr>
        <w:t xml:space="preserve">Invest in Infrastructure Resilience:</w:t>
      </w:r>
      <w:r>
        <w:t xml:space="preserve"> </w:t>
      </w:r>
      <w:r>
        <w:t xml:space="preserve">Allocate budget for solar-powered battery packs to overcome Algiers' power instability, reducing project delays by 70%.</w:t>
      </w:r>
    </w:p>
    <w:p>
      <w:pPr>
        <w:numPr>
          <w:ilvl w:val="0"/>
          <w:numId w:val="1004"/>
        </w:numPr>
        <w:pStyle w:val="Compact"/>
      </w:pPr>
      <w:r>
        <w:rPr>
          <w:bCs/>
          <w:b/>
        </w:rPr>
        <w:t xml:space="preserve">Launch Digital Content Campaigns:</w:t>
      </w:r>
      <w:r>
        <w:t xml:space="preserve"> </w:t>
      </w:r>
      <w:r>
        <w:t xml:space="preserve">Create free "Algerian Brand Storytelling" webinars targeting small businesses in Algiers to build trust and generate qualified leads.</w:t>
      </w:r>
    </w:p>
    <w:bookmarkEnd w:id="25"/>
    <w:bookmarkStart w:id="26" w:name="X57b8ce8d35b96421b06f44379ab0320eacb6095"/>
    <w:p>
      <w:pPr>
        <w:pStyle w:val="Heading2"/>
      </w:pPr>
      <w:r>
        <w:t xml:space="preserve">Future Outlook: Algeria Algiers Market Projections</w:t>
      </w:r>
    </w:p>
    <w:p>
      <w:pPr>
        <w:pStyle w:val="FirstParagraph"/>
      </w:pPr>
      <w:r>
        <w:t xml:space="preserve">The Sales Report projects a 24% compound annual growth rate (CAGR) for videographer services in Algeria through 2026, with Algiers driving 80% of this expansion. Key catalysts include:</w:t>
      </w:r>
    </w:p>
    <w:p>
      <w:pPr>
        <w:numPr>
          <w:ilvl w:val="0"/>
          <w:numId w:val="1005"/>
        </w:numPr>
        <w:pStyle w:val="Compact"/>
      </w:pPr>
      <w:r>
        <w:t xml:space="preserve">The Algerian government's $15 million investment in digital media centers across Algiers, requiring professional video content.</w:t>
      </w:r>
    </w:p>
    <w:p>
      <w:pPr>
        <w:numPr>
          <w:ilvl w:val="0"/>
          <w:numId w:val="1005"/>
        </w:numPr>
        <w:pStyle w:val="Compact"/>
      </w:pPr>
      <w:r>
        <w:t xml:space="preserve">Rising demand for "Algeria-Authentic" content by global brands seeking to enter North African markets (e.g., French and Turkish companies targeting Algiers' youth demographic).</w:t>
      </w:r>
    </w:p>
    <w:p>
      <w:pPr>
        <w:numPr>
          <w:ilvl w:val="0"/>
          <w:numId w:val="1005"/>
        </w:numPr>
        <w:pStyle w:val="Compact"/>
      </w:pPr>
      <w:r>
        <w:t xml:space="preserve">Expansion of e-commerce platforms like Jumia Algeria, which now mandate video product listings.</w:t>
      </w:r>
    </w:p>
    <w:p>
      <w:pPr>
        <w:pStyle w:val="FirstParagraph"/>
      </w:pPr>
      <w:r>
        <w:t xml:space="preserve">As the premier Sales Report confirms, videographers in Algeria Algiers are not merely service providers—they are strategic partners enabling businesses to communicate authentically with Algerian audiences. Success requires deep local expertise, technological adaptation to Algiers' unique environment, and a commitment to quality that transcends price competition. For videographers who master these elements within Algeria's dynamic capital city, the market presents unprecedented opportunities for revenue growth and brand authority.</w:t>
      </w:r>
    </w:p>
    <w:bookmarkEnd w:id="26"/>
    <w:bookmarkStart w:id="27" w:name="conclusion"/>
    <w:p>
      <w:pPr>
        <w:pStyle w:val="Heading2"/>
      </w:pPr>
      <w:r>
        <w:t xml:space="preserve">Conclusion</w:t>
      </w:r>
    </w:p>
    <w:p>
      <w:pPr>
        <w:pStyle w:val="FirstParagraph"/>
      </w:pPr>
      <w:r>
        <w:t xml:space="preserve">This comprehensive Sales Report underscores that Algeria Algiers remains the critical engine for videography service expansion in Algeria. By aligning services with local cultural needs, infrastructure realities, and digital trends, videographers can achieve sustainable growth while delivering exceptional value to clients. The data is clear: professionalism in video production translates directly to competitive advantage in this rapidly evolving market.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Videographer Sales Report: Algeria Algiers Market Analysis</dc:title>
  <dc:creator/>
  <dc:language>en</dc:language>
  <cp:keywords/>
  <dcterms:created xsi:type="dcterms:W3CDTF">2025-12-09T06:16:44Z</dcterms:created>
  <dcterms:modified xsi:type="dcterms:W3CDTF">2025-12-09T06:16:44Z</dcterms:modified>
</cp:coreProperties>
</file>

<file path=docProps/custom.xml><?xml version="1.0" encoding="utf-8"?>
<Properties xmlns="http://schemas.openxmlformats.org/officeDocument/2006/custom-properties" xmlns:vt="http://schemas.openxmlformats.org/officeDocument/2006/docPropsVTypes"/>
</file>