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Melbourne</w:t>
      </w:r>
      <w:r>
        <w:t xml:space="preserve"> </w:t>
      </w:r>
      <w:r>
        <w:t xml:space="preserve">Videographer</w:t>
      </w:r>
      <w:r>
        <w:t xml:space="preserve"> </w:t>
      </w:r>
      <w:r>
        <w:t xml:space="preserve">Performance</w:t>
      </w:r>
      <w:r>
        <w:t xml:space="preserve"> </w:t>
      </w:r>
      <w:r>
        <w:t xml:space="preserve">Summary</w:t>
      </w:r>
    </w:p>
    <w:bookmarkStart w:id="27" w:name="Xa31787d4e788a01517a2ff17ae6bcbf547b03ac"/>
    <w:p>
      <w:pPr>
        <w:pStyle w:val="Heading1"/>
      </w:pPr>
      <w:r>
        <w:t xml:space="preserve">Sales Report: Comprehensive Performance Analysis for Melbourne-Based Videography Services</w:t>
      </w:r>
    </w:p>
    <w:p>
      <w:pPr>
        <w:pStyle w:val="FirstParagraph"/>
      </w:pPr>
      <w:r>
        <w:rPr>
          <w:bCs/>
          <w:b/>
        </w:rPr>
        <w:t xml:space="preserve">Date:</w:t>
      </w:r>
      <w:r>
        <w:t xml:space="preserve"> </w:t>
      </w:r>
      <w:r>
        <w:t xml:space="preserve">26 May 2024</w:t>
      </w:r>
      <w:r>
        <w:br/>
      </w:r>
      <w:r>
        <w:rPr>
          <w:bCs/>
          <w:b/>
        </w:rPr>
        <w:t xml:space="preserve">Prepared For:</w:t>
      </w:r>
      <w:r>
        <w:t xml:space="preserve"> </w:t>
      </w:r>
      <w:r>
        <w:t xml:space="preserve">Leadership Team, Australian Video Solutions Pty Ltd</w:t>
      </w:r>
      <w:r>
        <w:br/>
      </w:r>
      <w:r>
        <w:rPr>
          <w:bCs/>
          <w:b/>
        </w:rPr>
        <w:t xml:space="preserve">Reporting Period:</w:t>
      </w:r>
      <w:r>
        <w:t xml:space="preserve"> </w:t>
      </w:r>
      <w:r>
        <w:t xml:space="preserve">Q1 2024 (January 1 - March 31, 2024)</w:t>
      </w:r>
      <w:r>
        <w:br/>
      </w:r>
      <w:r>
        <w:rPr>
          <w:bCs/>
          <w:b/>
        </w:rPr>
        <w:t xml:space="preserve">Location Focus:</w:t>
      </w:r>
      <w:r>
        <w:t xml:space="preserve"> </w:t>
      </w:r>
      <w:r>
        <w:t xml:space="preserve">Australia Melbourne Market</w:t>
      </w:r>
    </w:p>
    <w:bookmarkStart w:id="20" w:name="i.-executive-summary"/>
    <w:p>
      <w:pPr>
        <w:pStyle w:val="Heading2"/>
      </w:pPr>
      <w:r>
        <w:t xml:space="preserve">I. Executive Summary</w:t>
      </w:r>
    </w:p>
    <w:p>
      <w:pPr>
        <w:pStyle w:val="FirstParagraph"/>
      </w:pPr>
      <w:r>
        <w:t xml:space="preserve">This Sales Report details the operational and financial performance of our Videographer services within the competitive Australian Melbourne market during Q1 2024. The period witnessed significant growth, driven by heightened demand for premium video content across corporate, event, and real estate sectors in Melbourne. Our strategic focus on local client needs and technical excellence has positioned us as a leading</w:t>
      </w:r>
      <w:r>
        <w:t xml:space="preserve"> </w:t>
      </w:r>
      <w:r>
        <w:rPr>
          <w:bCs/>
          <w:b/>
        </w:rPr>
        <w:t xml:space="preserve">Videographer</w:t>
      </w:r>
      <w:r>
        <w:t xml:space="preserve"> </w:t>
      </w:r>
      <w:r>
        <w:t xml:space="preserve">service provider across</w:t>
      </w:r>
      <w:r>
        <w:t xml:space="preserve"> </w:t>
      </w:r>
      <w:r>
        <w:rPr>
          <w:bCs/>
          <w:b/>
        </w:rPr>
        <w:t xml:space="preserve">Australia Melbourne</w:t>
      </w:r>
      <w:r>
        <w:t xml:space="preserve">. Total revenue for the quarter reached $187,000 AUD, representing a 22% increase year-over-year and exceeding the quarterly target by 15%. This success underscores our strong market position in the Victorian capital and validates our service model for</w:t>
      </w:r>
      <w:r>
        <w:t xml:space="preserve"> </w:t>
      </w:r>
      <w:r>
        <w:rPr>
          <w:bCs/>
          <w:b/>
        </w:rPr>
        <w:t xml:space="preserve">Videographer</w:t>
      </w:r>
      <w:r>
        <w:t xml:space="preserve"> </w:t>
      </w:r>
      <w:r>
        <w:t xml:space="preserve">operations within</w:t>
      </w:r>
      <w:r>
        <w:t xml:space="preserve"> </w:t>
      </w:r>
      <w:r>
        <w:rPr>
          <w:bCs/>
          <w:b/>
        </w:rPr>
        <w:t xml:space="preserve">Australia Melbourne</w:t>
      </w:r>
      <w:r>
        <w:t xml:space="preserve">.</w:t>
      </w:r>
    </w:p>
    <w:bookmarkEnd w:id="20"/>
    <w:bookmarkStart w:id="21" w:name="X168f65e989cef54d0738653173903de489c6fe1"/>
    <w:p>
      <w:pPr>
        <w:pStyle w:val="Heading2"/>
      </w:pPr>
      <w:r>
        <w:t xml:space="preserve">II. Key Sales Performance Metrics (Melbourne Focus)</w:t>
      </w:r>
    </w:p>
    <w:p>
      <w:pPr>
        <w:pStyle w:val="FirstParagraph"/>
      </w:pPr>
      <w:r>
        <w:t xml:space="preserve">Service Category</w:t>
      </w:r>
    </w:p>
    <w:p>
      <w:pPr>
        <w:pStyle w:val="BodyText"/>
      </w:pPr>
      <w:r>
        <w:t xml:space="preserve">Q1 2024 Bookings</w:t>
      </w:r>
    </w:p>
    <w:p>
      <w:pPr>
        <w:pStyle w:val="BodyText"/>
      </w:pPr>
      <w:r>
        <w:t xml:space="preserve">% of Total Revenue</w:t>
      </w:r>
    </w:p>
    <w:p>
      <w:pPr>
        <w:pStyle w:val="BodyText"/>
      </w:pPr>
      <w:r>
        <w:t xml:space="preserve">YoY Change</w:t>
      </w:r>
    </w:p>
    <w:p>
      <w:pPr>
        <w:pStyle w:val="BodyText"/>
      </w:pPr>
      <w:r>
        <w:t xml:space="preserve">Corporate Video Production (Marketing, Training)</w:t>
      </w:r>
    </w:p>
    <w:p>
      <w:pPr>
        <w:pStyle w:val="BodyText"/>
      </w:pPr>
      <w:r>
        <w:t xml:space="preserve">38</w:t>
      </w:r>
    </w:p>
    <w:p>
      <w:pPr>
        <w:pStyle w:val="BodyText"/>
      </w:pPr>
      <w:r>
        <w:t xml:space="preserve">42%</w:t>
      </w:r>
    </w:p>
    <w:p>
      <w:pPr>
        <w:pStyle w:val="BodyText"/>
      </w:pPr>
      <w:r>
        <w:t xml:space="preserve">+18%</w:t>
      </w:r>
    </w:p>
    <w:p>
      <w:pPr>
        <w:pStyle w:val="BodyText"/>
      </w:pPr>
      <w:r>
        <w:t xml:space="preserve">Wedding &amp; Event Videography</w:t>
      </w:r>
    </w:p>
    <w:p>
      <w:pPr>
        <w:pStyle w:val="BodyText"/>
      </w:pPr>
      <w:r>
        <w:t xml:space="preserve">2531%</w:t>
      </w:r>
    </w:p>
    <w:p>
      <w:pPr>
        <w:pStyle w:val="BodyText"/>
      </w:pPr>
      <w:r>
        <w:t xml:space="preserve">+7% (Strong seasonality)</w:t>
      </w:r>
    </w:p>
    <w:p>
      <w:pPr>
        <w:pStyle w:val="BodyText"/>
      </w:pPr>
      <w:r>
        <w:t xml:space="preserve">Real Estate &amp; Property Marketing</w:t>
      </w:r>
    </w:p>
    <w:p>
      <w:pPr>
        <w:pStyle w:val="BodyText"/>
      </w:pPr>
      <w:r>
        <w:t xml:space="preserve">2119%</w:t>
      </w:r>
    </w:p>
    <w:p>
      <w:pPr>
        <w:pStyle w:val="BodyText"/>
      </w:pPr>
      <w:r>
        <w:t xml:space="preserve">+30% (Melbourne market surge)</w:t>
      </w:r>
    </w:p>
    <w:p>
      <w:pPr>
        <w:pStyle w:val="BodyText"/>
      </w:pPr>
      <w:r>
        <w:t xml:space="preserve">Content Creation for Local SMEs</w:t>
      </w:r>
    </w:p>
    <w:p>
      <w:pPr>
        <w:pStyle w:val="BodyText"/>
      </w:pPr>
      <w:r>
        <w:t xml:space="preserve">168%</w:t>
      </w:r>
    </w:p>
    <w:p>
      <w:pPr>
        <w:pStyle w:val="BodyText"/>
      </w:pPr>
      <w:r>
        <w:t xml:space="preserve">+45% (New client acquisition)</w:t>
      </w:r>
    </w:p>
    <w:p>
      <w:pPr>
        <w:pStyle w:val="BodyText"/>
      </w:pPr>
      <w:r>
        <w:t xml:space="preserve">The Melbourne market demonstrated particularly strong demand for real estate videography, with a 30% YoY surge driven by the city's active property market. Corporate clients in the CBD (including Southbank, Docklands, and Collins Street) accounted for over 40% of total revenue. Our dedicated</w:t>
      </w:r>
      <w:r>
        <w:t xml:space="preserve"> </w:t>
      </w:r>
      <w:r>
        <w:rPr>
          <w:bCs/>
          <w:b/>
        </w:rPr>
        <w:t xml:space="preserve">Videographer</w:t>
      </w:r>
      <w:r>
        <w:t xml:space="preserve"> </w:t>
      </w:r>
      <w:r>
        <w:t xml:space="preserve">team achieved an average client satisfaction score of 4.8/5 across Melbourne projects, directly contributing to a 35% referral rate from satisfied clients in the</w:t>
      </w:r>
      <w:r>
        <w:t xml:space="preserve"> </w:t>
      </w:r>
      <w:r>
        <w:rPr>
          <w:bCs/>
          <w:b/>
        </w:rPr>
        <w:t xml:space="preserve">Australia Melbourne</w:t>
      </w:r>
      <w:r>
        <w:t xml:space="preserve"> </w:t>
      </w:r>
      <w:r>
        <w:t xml:space="preserve">region.</w:t>
      </w:r>
    </w:p>
    <w:bookmarkEnd w:id="21"/>
    <w:bookmarkStart w:id="22" w:name="X88751339fd215dde7eb533fda90ae8a3b7915b4"/>
    <w:p>
      <w:pPr>
        <w:pStyle w:val="Heading2"/>
      </w:pPr>
      <w:r>
        <w:t xml:space="preserve">III. Market Analysis &amp; Competitive Positioning (Melbourne Context)</w:t>
      </w:r>
    </w:p>
    <w:p>
      <w:pPr>
        <w:pStyle w:val="FirstParagraph"/>
      </w:pPr>
      <w:r>
        <w:t xml:space="preserve">The Australian video production landscape in Melbourne is highly competitive, with over 850 registered videography businesses operating across the metropolitan area. However, our distinct advantage lies in our hyper-localized approach and deep understanding of Melbourne's unique visual culture.</w:t>
      </w:r>
    </w:p>
    <w:p>
      <w:pPr>
        <w:pStyle w:val="BodyText"/>
      </w:pPr>
      <w:r>
        <w:t xml:space="preserve">Key market differentiators for our</w:t>
      </w:r>
      <w:r>
        <w:t xml:space="preserve"> </w:t>
      </w:r>
      <w:r>
        <w:rPr>
          <w:bCs/>
          <w:b/>
        </w:rPr>
        <w:t xml:space="preserve">Videographer</w:t>
      </w:r>
      <w:r>
        <w:t xml:space="preserve"> </w:t>
      </w:r>
      <w:r>
        <w:t xml:space="preserve">service within</w:t>
      </w:r>
      <w:r>
        <w:t xml:space="preserve"> </w:t>
      </w:r>
      <w:r>
        <w:rPr>
          <w:bCs/>
          <w:b/>
        </w:rPr>
        <w:t xml:space="preserve">Australia Melbourne</w:t>
      </w:r>
      <w:r>
        <w:t xml:space="preserve">:</w:t>
      </w:r>
    </w:p>
    <w:p>
      <w:pPr>
        <w:numPr>
          <w:ilvl w:val="0"/>
          <w:numId w:val="1001"/>
        </w:numPr>
        <w:pStyle w:val="Compact"/>
      </w:pPr>
      <w:r>
        <w:rPr>
          <w:iCs/>
          <w:i/>
        </w:rPr>
        <w:t xml:space="preserve">Melbourne-Specific Expertise:</w:t>
      </w:r>
      <w:r>
        <w:t xml:space="preserve"> </w:t>
      </w:r>
      <w:r>
        <w:t xml:space="preserve">Our team has filmed over 200 locations across the city, from the Yarra River to the Great Ocean Road, understanding lighting conditions, event calendars (e.g., AFL Grand Final week), and local cultural nuances.</w:t>
      </w:r>
    </w:p>
    <w:p>
      <w:pPr>
        <w:numPr>
          <w:ilvl w:val="0"/>
          <w:numId w:val="1001"/>
        </w:numPr>
        <w:pStyle w:val="Compact"/>
      </w:pPr>
      <w:r>
        <w:rPr>
          <w:iCs/>
          <w:i/>
        </w:rPr>
        <w:t xml:space="preserve">Compliance &amp; Quality Standards:</w:t>
      </w:r>
      <w:r>
        <w:t xml:space="preserve"> </w:t>
      </w:r>
      <w:r>
        <w:t xml:space="preserve">Full adherence to Australian Advertising Standards and Victorian privacy regulations for all Melbourne projects – a critical factor for corporate clients like Tourism Victoria and major property developers.</w:t>
      </w:r>
    </w:p>
    <w:p>
      <w:pPr>
        <w:numPr>
          <w:ilvl w:val="0"/>
          <w:numId w:val="1001"/>
        </w:numPr>
        <w:pStyle w:val="Compact"/>
      </w:pPr>
      <w:r>
        <w:rPr>
          <w:iCs/>
          <w:i/>
        </w:rPr>
        <w:t xml:space="preserve">Agile Service Delivery:</w:t>
      </w:r>
      <w:r>
        <w:t xml:space="preserve"> </w:t>
      </w:r>
      <w:r>
        <w:t xml:space="preserve">Average response time to Melbourne inquiries under 4 hours, significantly faster than the market average of 12-24 hours. This agility was pivotal in securing last-minute event coverage during Melbourne Cup Week.</w:t>
      </w:r>
    </w:p>
    <w:bookmarkEnd w:id="22"/>
    <w:bookmarkStart w:id="23" w:name="Xb6223bb03148d52f02772f26128a803bb578550"/>
    <w:p>
      <w:pPr>
        <w:pStyle w:val="Heading2"/>
      </w:pPr>
      <w:r>
        <w:t xml:space="preserve">IV. Client Acquisition &amp; Retention Strategy</w:t>
      </w:r>
    </w:p>
    <w:p>
      <w:pPr>
        <w:pStyle w:val="FirstParagraph"/>
      </w:pPr>
      <w:r>
        <w:t xml:space="preserve">Our Sales Report highlights a 35% increase in new client acquisition within Melbourne, primarily through targeted strategies:</w:t>
      </w:r>
    </w:p>
    <w:p>
      <w:pPr>
        <w:numPr>
          <w:ilvl w:val="0"/>
          <w:numId w:val="1002"/>
        </w:numPr>
        <w:pStyle w:val="Compact"/>
      </w:pPr>
      <w:r>
        <w:rPr>
          <w:iCs/>
          <w:i/>
        </w:rPr>
        <w:t xml:space="preserve">Local Partnership Network:</w:t>
      </w:r>
      <w:r>
        <w:t xml:space="preserve"> </w:t>
      </w:r>
      <w:r>
        <w:t xml:space="preserve">Strategic partnerships with Melbourne wedding venues (e.g., The Ritz, Queen Victoria Market), real estate agencies (e.g., Ray White Southbank), and corporate co-working spaces (WeWork Docklands) generated 52% of new leads.</w:t>
      </w:r>
    </w:p>
    <w:p>
      <w:pPr>
        <w:numPr>
          <w:ilvl w:val="0"/>
          <w:numId w:val="1002"/>
        </w:numPr>
        <w:pStyle w:val="Compact"/>
      </w:pPr>
      <w:r>
        <w:rPr>
          <w:iCs/>
          <w:i/>
        </w:rPr>
        <w:t xml:space="preserve">Social Media Localization:</w:t>
      </w:r>
      <w:r>
        <w:t xml:space="preserve"> </w:t>
      </w:r>
      <w:r>
        <w:t xml:space="preserve">Geo-targeted Instagram/LinkedIn campaigns focusing on Melbourne-specific content tags (#MelbourneWeddings, #CBDMarketing) drove a 40% higher engagement rate than national campaigns.</w:t>
      </w:r>
    </w:p>
    <w:p>
      <w:pPr>
        <w:numPr>
          <w:ilvl w:val="0"/>
          <w:numId w:val="1002"/>
        </w:numPr>
        <w:pStyle w:val="Compact"/>
      </w:pPr>
      <w:r>
        <w:rPr>
          <w:iCs/>
          <w:i/>
        </w:rPr>
        <w:t xml:space="preserve">Client Retention Program:</w:t>
      </w:r>
      <w:r>
        <w:t xml:space="preserve"> </w:t>
      </w:r>
      <w:r>
        <w:t xml:space="preserve">A bespoke "Melbourne Loyalty Package" (including annual review videos and priority booking for events like Moomba Festival) resulted in an 85% repeat client rate for corporate accounts – far above the industry benchmark of 60%.</w:t>
      </w:r>
    </w:p>
    <w:bookmarkEnd w:id="23"/>
    <w:bookmarkStart w:id="24" w:name="X6484d4d2df713f75d41bfa414fad782266c5731"/>
    <w:p>
      <w:pPr>
        <w:pStyle w:val="Heading2"/>
      </w:pPr>
      <w:r>
        <w:t xml:space="preserve">V. Challenges &amp; Mitigation in Melbourne Market</w:t>
      </w:r>
    </w:p>
    <w:p>
      <w:pPr>
        <w:pStyle w:val="FirstParagraph"/>
      </w:pPr>
      <w:r>
        <w:t xml:space="preserve">Despite strong growth, the Q1 Sales Report identifies two key challenges specific to operating a</w:t>
      </w:r>
      <w:r>
        <w:t xml:space="preserve"> </w:t>
      </w:r>
      <w:r>
        <w:rPr>
          <w:bCs/>
          <w:b/>
        </w:rPr>
        <w:t xml:space="preserve">Videographer</w:t>
      </w:r>
      <w:r>
        <w:t xml:space="preserve"> </w:t>
      </w:r>
      <w:r>
        <w:t xml:space="preserve">business in</w:t>
      </w:r>
      <w:r>
        <w:t xml:space="preserve"> </w:t>
      </w:r>
      <w:r>
        <w:rPr>
          <w:bCs/>
          <w:b/>
        </w:rPr>
        <w:t xml:space="preserve">Australia Melbourne</w:t>
      </w:r>
      <w:r>
        <w:t xml:space="preserve">:</w:t>
      </w:r>
    </w:p>
    <w:p>
      <w:pPr>
        <w:numPr>
          <w:ilvl w:val="0"/>
          <w:numId w:val="1003"/>
        </w:numPr>
        <w:pStyle w:val="Compact"/>
      </w:pPr>
      <w:r>
        <w:rPr>
          <w:iCs/>
          <w:i/>
        </w:rPr>
        <w:t xml:space="preserve">Rising Operational Costs:</w:t>
      </w:r>
      <w:r>
        <w:t xml:space="preserve"> </w:t>
      </w:r>
      <w:r>
        <w:t xml:space="preserve">Increased fuel prices and equipment insurance premiums in Victoria impacted margins. *Mitigation:* Implementing route-optimization software for Melbourne shoots reduced average travel time by 28% and lowered fuel costs by $4,300 Q1.</w:t>
      </w:r>
    </w:p>
    <w:p>
      <w:pPr>
        <w:numPr>
          <w:ilvl w:val="0"/>
          <w:numId w:val="1003"/>
        </w:numPr>
        <w:pStyle w:val="Compact"/>
      </w:pPr>
      <w:r>
        <w:rPr>
          <w:iCs/>
          <w:i/>
        </w:rPr>
        <w:t xml:space="preserve">Seasonal Demand Fluctuations:</w:t>
      </w:r>
      <w:r>
        <w:t xml:space="preserve"> </w:t>
      </w:r>
      <w:r>
        <w:t xml:space="preserve">Low activity in January (summer holidays) followed by intense February/March demand. *Mitigation:* Developing a "Melbourne Summer Pre-Booking" program with 15% discounts for clients securing weddings/real estate shoots before November 2023, smoothing revenue flow.</w:t>
      </w:r>
    </w:p>
    <w:bookmarkEnd w:id="24"/>
    <w:bookmarkStart w:id="25" w:name="Xd899aae05761c1613d4eff7b5c519d2dc7ba7fc"/>
    <w:p>
      <w:pPr>
        <w:pStyle w:val="Heading2"/>
      </w:pPr>
      <w:r>
        <w:t xml:space="preserve">VI. Strategic Recommendations for Melbourne Market Dominance</w:t>
      </w:r>
    </w:p>
    <w:p>
      <w:pPr>
        <w:pStyle w:val="FirstParagraph"/>
      </w:pPr>
      <w:r>
        <w:t xml:space="preserve">Based on this Sales Report data, we recommend the following actions to solidify our position as Melbourne's premier Videographer service provider in Australia:</w:t>
      </w:r>
    </w:p>
    <w:p>
      <w:pPr>
        <w:numPr>
          <w:ilvl w:val="0"/>
          <w:numId w:val="1004"/>
        </w:numPr>
        <w:pStyle w:val="Compact"/>
      </w:pPr>
      <w:r>
        <w:rPr>
          <w:iCs/>
          <w:i/>
        </w:rPr>
        <w:t xml:space="preserve">Expand Localized Content Library:</w:t>
      </w:r>
      <w:r>
        <w:t xml:space="preserve"> </w:t>
      </w:r>
      <w:r>
        <w:t xml:space="preserve">Develop a dedicated "Melbourne Showcase" portfolio featuring iconic locations (e.g., Queen Victoria Market, Royal Botanic Gardens) to attract new clients seeking authentic local visuals.</w:t>
      </w:r>
    </w:p>
    <w:p>
      <w:pPr>
        <w:numPr>
          <w:ilvl w:val="0"/>
          <w:numId w:val="1004"/>
        </w:numPr>
        <w:pStyle w:val="Compact"/>
      </w:pPr>
      <w:r>
        <w:rPr>
          <w:iCs/>
          <w:i/>
        </w:rPr>
        <w:t xml:space="preserve">Invest in Melbourne-Specific Training:</w:t>
      </w:r>
      <w:r>
        <w:t xml:space="preserve"> </w:t>
      </w:r>
      <w:r>
        <w:t xml:space="preserve">Partner with RMIT University on short courses for our Videographer team focusing on Melbourne's urban landscape and seasonal filming challenges.</w:t>
      </w:r>
    </w:p>
    <w:p>
      <w:pPr>
        <w:numPr>
          <w:ilvl w:val="0"/>
          <w:numId w:val="1004"/>
        </w:numPr>
        <w:pStyle w:val="Compact"/>
      </w:pPr>
      <w:r>
        <w:rPr>
          <w:iCs/>
          <w:i/>
        </w:rPr>
        <w:t xml:space="preserve">Leverage Tourism Victoria Data:</w:t>
      </w:r>
      <w:r>
        <w:t xml:space="preserve"> </w:t>
      </w:r>
      <w:r>
        <w:t xml:space="preserve">Collaborate on a joint campaign using Tourism Victoria's visitor data to create "Melbourne in Motion" promotional videos for destination marketing, targeting international clients through Australian tourism channels.</w:t>
      </w:r>
    </w:p>
    <w:p>
      <w:pPr>
        <w:numPr>
          <w:ilvl w:val="0"/>
          <w:numId w:val="1004"/>
        </w:numPr>
        <w:pStyle w:val="Compact"/>
      </w:pPr>
      <w:r>
        <w:rPr>
          <w:iCs/>
          <w:i/>
        </w:rPr>
        <w:t xml:space="preserve">Implement Dynamic Pricing Model:</w:t>
      </w:r>
      <w:r>
        <w:t xml:space="preserve"> </w:t>
      </w:r>
      <w:r>
        <w:t xml:space="preserve">Introduce time-of-year pricing tiers for Melbourne events (e.g., 10% premium for January/February coverage) to optimize revenue during high-demand periods identified in our Sales Report.</w:t>
      </w:r>
    </w:p>
    <w:bookmarkEnd w:id="25"/>
    <w:bookmarkStart w:id="26" w:name="vii.-conclusion"/>
    <w:p>
      <w:pPr>
        <w:pStyle w:val="Heading2"/>
      </w:pPr>
      <w:r>
        <w:t xml:space="preserve">VII. Conclusion</w:t>
      </w:r>
    </w:p>
    <w:p>
      <w:pPr>
        <w:pStyle w:val="FirstParagraph"/>
      </w:pPr>
      <w:r>
        <w:t xml:space="preserve">This Sales Report conclusively demonstrates the robust performance and strategic growth trajectory of our Videographer services within the Australian Melbourne market. Our ability to deliver exceptional, location-aware video solutions has not only driven revenue growth but also established us as a trusted partner for businesses navigating Melbourne's dynamic visual landscape. The 22% YoY revenue increase and 35% referral rate underscore the effectiveness of our localized approach.</w:t>
      </w:r>
    </w:p>
    <w:p>
      <w:pPr>
        <w:pStyle w:val="BodyText"/>
      </w:pPr>
      <w:r>
        <w:t xml:space="preserve">As we move into Q2 2024, the focus will remain squarely on deepening our market leadership across Australia Melbourne through hyper-localized service delivery. Our Videographer team's commitment to understanding Melbourne's unique visual identity – from the laneways of Fitzroy to the skyscrapers of Collins Street – is our core competitive advantage. We project a further 18-20% revenue increase in Q2, driven by sustained demand across corporate, event, and real estate verticals in Victoria.</w:t>
      </w:r>
    </w:p>
    <w:p>
      <w:pPr>
        <w:pStyle w:val="BodyText"/>
      </w:pPr>
      <w:r>
        <w:rPr>
          <w:bCs/>
          <w:b/>
        </w:rPr>
        <w:t xml:space="preserve">Prepared By:</w:t>
      </w:r>
      <w:r>
        <w:t xml:space="preserve"> </w:t>
      </w:r>
      <w:r>
        <w:t xml:space="preserve">Alex Chen, Director of Sales &amp; Client Strategy</w:t>
      </w:r>
      <w:r>
        <w:br/>
      </w:r>
      <w:r>
        <w:rPr>
          <w:bCs/>
          <w:b/>
        </w:rPr>
        <w:t xml:space="preserve">For:</w:t>
      </w:r>
      <w:r>
        <w:t xml:space="preserve"> </w:t>
      </w:r>
      <w:r>
        <w:t xml:space="preserve">Australian Video Solutions Pty Ltd – Melbourne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Melbourne Videographer Performance Summary</dc:title>
  <dc:creator/>
  <cp:keywords/>
  <dcterms:created xsi:type="dcterms:W3CDTF">2025-12-11T06:52:33Z</dcterms:created>
  <dcterms:modified xsi:type="dcterms:W3CDTF">2025-12-11T06:52:33Z</dcterms:modified>
</cp:coreProperties>
</file>

<file path=docProps/custom.xml><?xml version="1.0" encoding="utf-8"?>
<Properties xmlns="http://schemas.openxmlformats.org/officeDocument/2006/custom-properties" xmlns:vt="http://schemas.openxmlformats.org/officeDocument/2006/docPropsVTypes"/>
</file>