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Videographer</w:t>
      </w:r>
      <w:r>
        <w:t xml:space="preserve"> </w:t>
      </w:r>
      <w:r>
        <w:t xml:space="preserve">Sales</w:t>
      </w:r>
      <w:r>
        <w:t xml:space="preserve"> </w:t>
      </w:r>
      <w:r>
        <w:t xml:space="preserve">Report</w:t>
      </w:r>
      <w:r>
        <w:t xml:space="preserve"> </w:t>
      </w:r>
      <w:r>
        <w:t xml:space="preserve">-</w:t>
      </w:r>
      <w:r>
        <w:t xml:space="preserve"> </w:t>
      </w:r>
      <w:r>
        <w:t xml:space="preserve">Dhaka,</w:t>
      </w:r>
      <w:r>
        <w:t xml:space="preserve"> </w:t>
      </w:r>
      <w:r>
        <w:t xml:space="preserve">Bangladesh</w:t>
      </w:r>
    </w:p>
    <w:bookmarkStart w:id="29" w:name="X7231a426086860237bc9eb864b089d5ea8a1398"/>
    <w:p>
      <w:pPr>
        <w:pStyle w:val="Heading1"/>
      </w:pPr>
      <w:r>
        <w:t xml:space="preserve">Comprehensive Sales Report: Premium Videography Services in Bangladesh Dhaka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Creative Vision Productions</w:t>
      </w:r>
      <w:r>
        <w:br/>
      </w:r>
      <w:r>
        <w:rPr>
          <w:bCs/>
          <w:b/>
        </w:rPr>
        <w:t xml:space="preserve">Region Covered:</w:t>
      </w:r>
      <w:r>
        <w:t xml:space="preserve"> </w:t>
      </w:r>
      <w:r>
        <w:t xml:space="preserve">Dhaka, Bangladesh (Including Gulshan, Dhanmondi, Banani &amp; Mohakhali)</w:t>
      </w:r>
    </w:p>
    <w:bookmarkStart w:id="20" w:name="executive-summary"/>
    <w:p>
      <w:pPr>
        <w:pStyle w:val="Heading2"/>
      </w:pPr>
      <w:r>
        <w:t xml:space="preserve">1. Executive Summary</w:t>
      </w:r>
    </w:p>
    <w:p>
      <w:pPr>
        <w:pStyle w:val="FirstParagraph"/>
      </w:pPr>
      <w:r>
        <w:t xml:space="preserve">This Sales Report details the performance of our premium videography services across Bangladesh Dhaka during Q3 2023. As a leading</w:t>
      </w:r>
      <w:r>
        <w:t xml:space="preserve"> </w:t>
      </w:r>
      <w:r>
        <w:rPr>
          <w:bCs/>
          <w:b/>
        </w:rPr>
        <w:t xml:space="preserve">Videographer</w:t>
      </w:r>
      <w:r>
        <w:t xml:space="preserve"> </w:t>
      </w:r>
      <w:r>
        <w:t xml:space="preserve">service provider operating exclusively in Dhaka, we've achieved remarkable growth through strategic market positioning and cultural understanding. The report confirms that demand for professional videography in</w:t>
      </w:r>
      <w:r>
        <w:t xml:space="preserve"> </w:t>
      </w:r>
      <w:r>
        <w:rPr>
          <w:bCs/>
          <w:b/>
        </w:rPr>
        <w:t xml:space="preserve">Bangladesh Dhaka</w:t>
      </w:r>
      <w:r>
        <w:t xml:space="preserve"> </w:t>
      </w:r>
      <w:r>
        <w:t xml:space="preserve">has increased by 37% year-over-year, driven by the city's rapidly expanding corporate sector and social media culture. Our sales pipeline shows strong momentum with a 28% increase in new client acquisitions compared to Q2, solidifying our position as the preferred</w:t>
      </w:r>
      <w:r>
        <w:t xml:space="preserve"> </w:t>
      </w:r>
      <w:r>
        <w:rPr>
          <w:bCs/>
          <w:b/>
        </w:rPr>
        <w:t xml:space="preserve">Videographer</w:t>
      </w:r>
      <w:r>
        <w:t xml:space="preserve"> </w:t>
      </w:r>
      <w:r>
        <w:t xml:space="preserve">partner for Dhaka-based businesses.</w:t>
      </w:r>
    </w:p>
    <w:bookmarkEnd w:id="20"/>
    <w:bookmarkStart w:id="23" w:name="sales-performance-analysis-q3-2023"/>
    <w:p>
      <w:pPr>
        <w:pStyle w:val="Heading2"/>
      </w:pPr>
      <w:r>
        <w:t xml:space="preserve">2. Sales Performance Analysis (Q3 2023)</w:t>
      </w:r>
    </w:p>
    <w:bookmarkStart w:id="21" w:name="revenue-breakdown-by-service-category"/>
    <w:p>
      <w:pPr>
        <w:pStyle w:val="Heading3"/>
      </w:pPr>
      <w:r>
        <w:t xml:space="preserve">Revenue Breakdown by Service Category</w:t>
      </w:r>
    </w:p>
    <w:p>
      <w:pPr>
        <w:pStyle w:val="FirstParagraph"/>
      </w:pPr>
      <w:r>
        <w:t xml:space="preserve">Service Type</w:t>
      </w:r>
    </w:p>
    <w:p>
      <w:pPr>
        <w:pStyle w:val="BodyText"/>
      </w:pPr>
      <w:r>
        <w:t xml:space="preserve">Revenue (BDT)</w:t>
      </w:r>
    </w:p>
    <w:p>
      <w:pPr>
        <w:pStyle w:val="BodyText"/>
      </w:pPr>
      <w:r>
        <w:t xml:space="preserve">% of Total Sales</w:t>
      </w:r>
    </w:p>
    <w:p>
      <w:pPr>
        <w:pStyle w:val="BodyText"/>
      </w:pPr>
      <w:r>
        <w:t xml:space="preserve">Growth vs Q2 2023</w:t>
      </w:r>
    </w:p>
    <w:p>
      <w:pPr>
        <w:pStyle w:val="BodyText"/>
      </w:pPr>
      <w:r>
        <w:t xml:space="preserve">Celebration Videos (Weddings/Events)</w:t>
      </w:r>
    </w:p>
    <w:p>
      <w:pPr>
        <w:pStyle w:val="BodyText"/>
      </w:pPr>
      <w:r>
        <w:t xml:space="preserve">1,485,000</w:t>
      </w:r>
    </w:p>
    <w:p>
      <w:pPr>
        <w:pStyle w:val="BodyText"/>
      </w:pPr>
      <w:r>
        <w:t xml:space="preserve">52%</w:t>
      </w:r>
    </w:p>
    <w:p>
      <w:pPr>
        <w:pStyle w:val="BodyText"/>
      </w:pPr>
      <w:r>
        <w:t xml:space="preserve">+19%</w:t>
      </w:r>
    </w:p>
    <w:p>
      <w:pPr>
        <w:pStyle w:val="BodyText"/>
      </w:pPr>
      <w:r>
        <w:t xml:space="preserve">Corporate Brand Films</w:t>
      </w:r>
    </w:p>
    <w:p>
      <w:pPr>
        <w:pStyle w:val="BodyText"/>
      </w:pPr>
      <w:r>
        <w:t xml:space="preserve">768,500</w:t>
      </w:r>
    </w:p>
    <w:p>
      <w:pPr>
        <w:pStyle w:val="BodyText"/>
      </w:pPr>
      <w:r>
        <w:rPr>
          <w:bCs/>
          <w:b/>
        </w:rPr>
        <w:t xml:space="preserve">Bangladesh Dhaka</w:t>
      </w:r>
      <w:r>
        <w:t xml:space="preserve">, corporate clients demand high-impact videos showcasing local culture and global standards. Our team excels in blending traditional Bangladeshi aesthetics with international production quality.</w:t>
      </w:r>
    </w:p>
    <w:bookmarkEnd w:id="21"/>
    <w:bookmarkStart w:id="22" w:name="X2ceb2e5403b0960b63ae1492baacb398ae01b9b"/>
    <w:p>
      <w:pPr>
        <w:pStyle w:val="Heading3"/>
      </w:pPr>
      <w:r>
        <w:t xml:space="preserve">Geographic Sales Distribution (Dhaka Focus)</w:t>
      </w:r>
    </w:p>
    <w:p>
      <w:pPr>
        <w:pStyle w:val="FirstParagraph"/>
      </w:pPr>
      <w:r>
        <w:t xml:space="preserve">92% of our sales originate from within Dhaka metropolitan area, confirming the city's dominance as Bangladesh's primary market for professional videography services. Key growth corridors include:</w:t>
      </w:r>
    </w:p>
    <w:p>
      <w:pPr>
        <w:numPr>
          <w:ilvl w:val="0"/>
          <w:numId w:val="1001"/>
        </w:numPr>
        <w:pStyle w:val="Compact"/>
      </w:pPr>
      <w:r>
        <w:rPr>
          <w:bCs/>
          <w:b/>
        </w:rPr>
        <w:t xml:space="preserve">Gulshan &amp; Banani:</w:t>
      </w:r>
      <w:r>
        <w:t xml:space="preserve"> </w:t>
      </w:r>
      <w:r>
        <w:t xml:space="preserve">41% of corporate sales (luxury brands, real estate)</w:t>
      </w:r>
    </w:p>
    <w:p>
      <w:pPr>
        <w:numPr>
          <w:ilvl w:val="0"/>
          <w:numId w:val="1001"/>
        </w:numPr>
        <w:pStyle w:val="Compact"/>
      </w:pPr>
      <w:r>
        <w:rPr>
          <w:bCs/>
          <w:b/>
        </w:rPr>
        <w:t xml:space="preserve">Dhanmondi &amp; Mohammadpur:</w:t>
      </w:r>
      <w:r>
        <w:t xml:space="preserve"> </w:t>
      </w:r>
      <w:r>
        <w:t xml:space="preserve">35% of wedding/event bookings (middle-to-high income families)</w:t>
      </w:r>
    </w:p>
    <w:p>
      <w:pPr>
        <w:numPr>
          <w:ilvl w:val="0"/>
          <w:numId w:val="1001"/>
        </w:numPr>
        <w:pStyle w:val="Compact"/>
      </w:pPr>
      <w:r>
        <w:rPr>
          <w:bCs/>
          <w:b/>
        </w:rPr>
        <w:t xml:space="preserve">Mohakhali Financial District:</w:t>
      </w:r>
      <w:r>
        <w:t xml:space="preserve"> </w:t>
      </w:r>
      <w:r>
        <w:t xml:space="preserve">24% of corporate videos (IT firms, banks, NGOs)</w:t>
      </w:r>
    </w:p>
    <w:bookmarkEnd w:id="22"/>
    <w:bookmarkEnd w:id="23"/>
    <w:bookmarkStart w:id="24" w:name="market-trends-in-bangladesh-dhaka"/>
    <w:p>
      <w:pPr>
        <w:pStyle w:val="Heading2"/>
      </w:pPr>
      <w:r>
        <w:t xml:space="preserve">3. Market Trends in Bangladesh Dhaka</w:t>
      </w:r>
    </w:p>
    <w:p>
      <w:pPr>
        <w:pStyle w:val="FirstParagraph"/>
      </w:pPr>
      <w:r>
        <w:t xml:space="preserve">The videography market in Dhaka has transformed dramatically since 2019. Our Sales Report identifies three critical trends:</w:t>
      </w:r>
    </w:p>
    <w:p>
      <w:pPr>
        <w:numPr>
          <w:ilvl w:val="0"/>
          <w:numId w:val="1002"/>
        </w:numPr>
        <w:pStyle w:val="Compact"/>
      </w:pPr>
      <w:r>
        <w:rPr>
          <w:bCs/>
          <w:b/>
        </w:rPr>
        <w:t xml:space="preserve">Mobile-First Content Demand:</w:t>
      </w:r>
      <w:r>
        <w:t xml:space="preserve"> </w:t>
      </w:r>
      <w:r>
        <w:t xml:space="preserve">78% of Dhaka clients now require vertical video formats for social media, driving our specialized mobile videography packages. This shift has increased average contract values by 22%.</w:t>
      </w:r>
    </w:p>
    <w:p>
      <w:pPr>
        <w:numPr>
          <w:ilvl w:val="0"/>
          <w:numId w:val="1002"/>
        </w:numPr>
        <w:pStyle w:val="Compact"/>
      </w:pPr>
      <w:r>
        <w:rPr>
          <w:bCs/>
          <w:b/>
        </w:rPr>
        <w:t xml:space="preserve">Cultural Localization:</w:t>
      </w:r>
      <w:r>
        <w:t xml:space="preserve"> </w:t>
      </w:r>
      <w:r>
        <w:t xml:space="preserve">Successful videos in Bangladesh Dhaka must incorporate local elements—Bengali festivals, Dhaka landmarks (e.g., Lalbagh Fort), and regional dialects. Our team's cultural fluency directly correlates with client satisfaction scores (4.8/5 avg).</w:t>
      </w:r>
    </w:p>
    <w:p>
      <w:pPr>
        <w:numPr>
          <w:ilvl w:val="0"/>
          <w:numId w:val="1002"/>
        </w:numPr>
        <w:pStyle w:val="Compact"/>
      </w:pPr>
      <w:r>
        <w:rPr>
          <w:bCs/>
          <w:b/>
        </w:rPr>
        <w:t xml:space="preserve">Post-Pandemic Surge:</w:t>
      </w:r>
      <w:r>
        <w:t xml:space="preserve"> </w:t>
      </w:r>
      <w:r>
        <w:t xml:space="preserve">Wedding videography recovered 120% from pre-COVID levels in Dhaka, while corporate video demand grew by 65% as businesses prioritize digital storytelling.</w:t>
      </w:r>
    </w:p>
    <w:bookmarkEnd w:id="24"/>
    <w:bookmarkStart w:id="25" w:name="competitive-landscape-assessment"/>
    <w:p>
      <w:pPr>
        <w:pStyle w:val="Heading2"/>
      </w:pPr>
      <w:r>
        <w:t xml:space="preserve">4. Competitive Landscape Assessment</w:t>
      </w:r>
    </w:p>
    <w:p>
      <w:pPr>
        <w:pStyle w:val="FirstParagraph"/>
      </w:pPr>
      <w:r>
        <w:t xml:space="preserve">Dhaka's videographer market features three distinct segments:</w:t>
      </w:r>
    </w:p>
    <w:p>
      <w:pPr>
        <w:pStyle w:val="BodyText"/>
      </w:pPr>
      <w:r>
        <w:t xml:space="preserve">Segment</w:t>
      </w:r>
    </w:p>
    <w:p>
      <w:pPr>
        <w:pStyle w:val="BodyText"/>
      </w:pPr>
      <w:r>
        <w:t xml:space="preserve">Market Share</w:t>
      </w:r>
    </w:p>
    <w:p>
      <w:pPr>
        <w:pStyle w:val="BodyText"/>
      </w:pPr>
      <w:r>
        <w:t xml:space="preserve">Our Advantage</w:t>
      </w:r>
    </w:p>
    <w:p>
      <w:pPr>
        <w:pStyle w:val="BodyText"/>
      </w:pPr>
      <w:r>
        <w:t xml:space="preserve">Budget Filmmakers (20-50k BDT)</w:t>
      </w:r>
    </w:p>
    <w:p>
      <w:pPr>
        <w:pStyle w:val="BodyText"/>
      </w:pPr>
      <w:r>
        <w:t xml:space="preserve">34%</w:t>
      </w:r>
    </w:p>
    <w:p>
      <w:pPr>
        <w:pStyle w:val="BodyText"/>
      </w:pPr>
      <w:r>
        <w:t xml:space="preserve">We target premium segment with 3x higher pricing, avoiding price wars while building brand equity in Dhaka's luxury market.</w:t>
      </w:r>
    </w:p>
    <w:p>
      <w:pPr>
        <w:pStyle w:val="BodyText"/>
      </w:pPr>
      <w:r>
        <w:t xml:space="preserve">Mid-Tier Agencies (50-200k BDT)</w:t>
      </w:r>
    </w:p>
    <w:p>
      <w:pPr>
        <w:pStyle w:val="BodyText"/>
      </w:pPr>
      <w:r>
        <w:t xml:space="preserve">&lt;</w:t>
      </w:r>
    </w:p>
    <w:p>
      <w:pPr>
        <w:pStyle w:val="BodyText"/>
      </w:pPr>
      <w:r>
        <w:t xml:space="preserve">45%</w:t>
      </w:r>
    </w:p>
    <w:p>
      <w:pPr>
        <w:pStyle w:val="BodyText"/>
      </w:pPr>
      <w:r>
        <w:t xml:space="preserve">Differentiation via Dhaka-specific expertise: our team knows optimal lighting for monsoon seasons, local vendor networks, and cultural nuances.</w:t>
      </w:r>
    </w:p>
    <w:p>
      <w:pPr>
        <w:pStyle w:val="BodyText"/>
      </w:pPr>
      <w:r>
        <w:t xml:space="preserve">Premium Videographers (200k+ BDT)</w:t>
      </w:r>
    </w:p>
    <w:p>
      <w:pPr>
        <w:pStyle w:val="BodyText"/>
      </w:pPr>
      <w:r>
        <w:rPr>
          <w:bCs/>
          <w:b/>
        </w:rPr>
        <w:t xml:space="preserve">Videographer</w:t>
      </w:r>
      <w:r>
        <w:t xml:space="preserve"> </w:t>
      </w:r>
      <w:r>
        <w:t xml:space="preserve">in Bangladesh Dhaka is no longer about technical skill alone—it's about understanding the city's heartbeat. Our Sales Report shows clients specifically seek videographers who know how to film a wedding procession through Banani traffic or capture Dhaka's vibrant street life authentically.</w:t>
      </w:r>
    </w:p>
    <w:bookmarkEnd w:id="25"/>
    <w:bookmarkStart w:id="26" w:name="strategic-recommendations"/>
    <w:p>
      <w:pPr>
        <w:pStyle w:val="Heading2"/>
      </w:pPr>
      <w:r>
        <w:t xml:space="preserve">5. Strategic Recommendations</w:t>
      </w:r>
    </w:p>
    <w:p>
      <w:pPr>
        <w:pStyle w:val="FirstParagraph"/>
      </w:pPr>
      <w:r>
        <w:t xml:space="preserve">To capitalize on Bangladesh Dhaka's expanding market, we propose:</w:t>
      </w:r>
    </w:p>
    <w:p>
      <w:pPr>
        <w:numPr>
          <w:ilvl w:val="0"/>
          <w:numId w:val="1003"/>
        </w:numPr>
        <w:pStyle w:val="Compact"/>
      </w:pPr>
      <w:r>
        <w:rPr>
          <w:bCs/>
          <w:b/>
        </w:rPr>
        <w:t xml:space="preserve">Launch "Dhaka Heritage" Package:</w:t>
      </w:r>
      <w:r>
        <w:t xml:space="preserve"> </w:t>
      </w:r>
      <w:r>
        <w:t xml:space="preserve">Specialized video tours of historical sites (Ahsan Manzil, Star Mosque) targeting tourism boards and cultural NGOs—projected 25% revenue uplift.</w:t>
      </w:r>
    </w:p>
    <w:p>
      <w:pPr>
        <w:numPr>
          <w:ilvl w:val="0"/>
          <w:numId w:val="1003"/>
        </w:numPr>
        <w:pStyle w:val="Compact"/>
      </w:pPr>
      <w:r>
        <w:rPr>
          <w:bCs/>
          <w:b/>
        </w:rPr>
        <w:t xml:space="preserve">Partner with Dhaka Tech Hubs:</w:t>
      </w:r>
      <w:r>
        <w:t xml:space="preserve"> </w:t>
      </w:r>
      <w:r>
        <w:t xml:space="preserve">Collaborate with companies like Aarong and bKash to create localized brand videos, leveraging their existing client bases.</w:t>
      </w:r>
    </w:p>
    <w:p>
      <w:pPr>
        <w:numPr>
          <w:ilvl w:val="0"/>
          <w:numId w:val="1003"/>
        </w:numPr>
        <w:pStyle w:val="Compact"/>
      </w:pPr>
      <w:r>
        <w:rPr>
          <w:bCs/>
          <w:b/>
        </w:rPr>
        <w:t xml:space="preserve">Invest in Monsoon-Proof Equipment:</w:t>
      </w:r>
      <w:r>
        <w:t xml:space="preserve"> </w:t>
      </w:r>
      <w:r>
        <w:t xml:space="preserve">Essential for Dhaka operations; 43% of competitors fail during rainy season due to inadequate gear—our reliability is a key differentiator.</w:t>
      </w:r>
    </w:p>
    <w:bookmarkEnd w:id="26"/>
    <w:bookmarkStart w:id="27" w:name="financial-projections-next-12-months"/>
    <w:p>
      <w:pPr>
        <w:pStyle w:val="Heading2"/>
      </w:pPr>
      <w:r>
        <w:t xml:space="preserve">6. Financial Projections (Next 12 Months)</w:t>
      </w:r>
    </w:p>
    <w:p>
      <w:pPr>
        <w:pStyle w:val="FirstParagraph"/>
      </w:pPr>
      <w:r>
        <w:t xml:space="preserve">Based on current momentum, we forecast:</w:t>
      </w:r>
    </w:p>
    <w:p>
      <w:pPr>
        <w:numPr>
          <w:ilvl w:val="0"/>
          <w:numId w:val="1004"/>
        </w:numPr>
        <w:pStyle w:val="Compact"/>
      </w:pPr>
      <w:r>
        <w:rPr>
          <w:bCs/>
          <w:b/>
        </w:rPr>
        <w:t xml:space="preserve">Revenue Growth:</w:t>
      </w:r>
      <w:r>
        <w:t xml:space="preserve"> </w:t>
      </w:r>
      <w:r>
        <w:t xml:space="preserve">45% YoY in Dhaka market (from BDT 3.8M to BDT 5.5M)</w:t>
      </w:r>
    </w:p>
    <w:p>
      <w:pPr>
        <w:numPr>
          <w:ilvl w:val="0"/>
          <w:numId w:val="1004"/>
        </w:numPr>
        <w:pStyle w:val="Compact"/>
      </w:pPr>
      <w:r>
        <w:rPr>
          <w:bCs/>
          <w:b/>
        </w:rPr>
        <w:t xml:space="preserve">Client Retention Rate:</w:t>
      </w:r>
      <w:r>
        <w:t xml:space="preserve"> </w:t>
      </w:r>
      <w:r>
        <w:t xml:space="preserve">Maintain 76% (vs industry avg: 62%) through Dhaka-specific loyalty programs</w:t>
      </w:r>
    </w:p>
    <w:p>
      <w:pPr>
        <w:numPr>
          <w:ilvl w:val="0"/>
          <w:numId w:val="1004"/>
        </w:numPr>
        <w:pStyle w:val="Compact"/>
      </w:pPr>
      <w:r>
        <w:rPr>
          <w:bCs/>
          <w:b/>
        </w:rPr>
        <w:t xml:space="preserve">New Market Expansion:</w:t>
      </w:r>
      <w:r>
        <w:t xml:space="preserve"> </w:t>
      </w:r>
      <w:r>
        <w:t xml:space="preserve">Target Dhaka's emerging satellite cities (Savar, Tongi) with mobile videography units</w:t>
      </w:r>
    </w:p>
    <w:bookmarkEnd w:id="27"/>
    <w:bookmarkStart w:id="28" w:name="Xdf4919176f7d4db51983dd6d15cd0cb35cfec2d"/>
    <w:p>
      <w:pPr>
        <w:pStyle w:val="Heading2"/>
      </w:pPr>
      <w:r>
        <w:t xml:space="preserve">7. Conclusion: The Future of Videography in Bangladesh Dhaka</w:t>
      </w:r>
    </w:p>
    <w:p>
      <w:pPr>
        <w:pStyle w:val="FirstParagraph"/>
      </w:pPr>
      <w:r>
        <w:t xml:space="preserve">This Sales Report underscores that the demand for professional videographers in Bangladesh Dhaka is not just growing—it's becoming the cornerstone of modern business communication. As Dhaka evolves into a regional digital hub, our ability to deliver culturally resonant, technically superior videos positions us uniquely. The key differentiator? We don't just film in Dhaka—we understand its rhythm, challenges, and aspirations as videographers who live and work within this dynamic city.</w:t>
      </w:r>
    </w:p>
    <w:p>
      <w:pPr>
        <w:pStyle w:val="BodyText"/>
      </w:pPr>
      <w:r>
        <w:t xml:space="preserve">Our data confirms that clients in Bangladesh Dhaka increasingly select videographers based on local market knowledge rather than price alone. By embedding our team's deep Dhaka experience into every project—from negotiating with Gulshan vendors to capturing the golden hour at Dhanmondi Lake—we've transformed standard videography into an indispensable business asset for our clients. The future of video in Bangladesh isn't about technology; it's about authenticity, and that's precisely what we deliver as Dhaka's most trusted</w:t>
      </w:r>
      <w:r>
        <w:t xml:space="preserve"> </w:t>
      </w:r>
      <w:r>
        <w:rPr>
          <w:bCs/>
          <w:b/>
        </w:rPr>
        <w:t xml:space="preserve">Videographer</w:t>
      </w:r>
      <w:r>
        <w:t xml:space="preserve">.</w:t>
      </w:r>
    </w:p>
    <w:p>
      <w:pPr>
        <w:pStyle w:val="BodyText"/>
      </w:pPr>
      <w:r>
        <w:rPr>
          <w:bCs/>
          <w:b/>
        </w:rPr>
        <w:t xml:space="preserve">Prepared by:</w:t>
      </w:r>
      <w:r>
        <w:t xml:space="preserve"> </w:t>
      </w:r>
      <w:r>
        <w:t xml:space="preserve">Creative Vision Productions Sales Analytics Team</w:t>
      </w:r>
      <w:r>
        <w:br/>
      </w:r>
      <w:r>
        <w:rPr>
          <w:bCs/>
          <w:b/>
        </w:rPr>
        <w:t xml:space="preserve">Contact:</w:t>
      </w:r>
      <w:r>
        <w:t xml:space="preserve"> </w:t>
      </w:r>
      <w:r>
        <w:t xml:space="preserve">sales@creativevisionbd.com | +880 1712-345678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Videographer Sales Report - Dhaka, Bangladesh</dc:title>
  <dc:creator/>
  <dc:language>en</dc:language>
  <cp:keywords/>
  <dcterms:created xsi:type="dcterms:W3CDTF">2025-12-09T20:14:43Z</dcterms:created>
  <dcterms:modified xsi:type="dcterms:W3CDTF">2025-12-09T20:14:43Z</dcterms:modified>
</cp:coreProperties>
</file>

<file path=docProps/custom.xml><?xml version="1.0" encoding="utf-8"?>
<Properties xmlns="http://schemas.openxmlformats.org/officeDocument/2006/custom-properties" xmlns:vt="http://schemas.openxmlformats.org/officeDocument/2006/docPropsVTypes"/>
</file>