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Vancouver</w:t>
      </w:r>
      <w:r>
        <w:t xml:space="preserve"> </w:t>
      </w:r>
      <w:r>
        <w:t xml:space="preserve">Videographer</w:t>
      </w:r>
      <w:r>
        <w:t xml:space="preserve"> </w:t>
      </w:r>
      <w:r>
        <w:t xml:space="preserve">Sales</w:t>
      </w:r>
      <w:r>
        <w:t xml:space="preserve"> </w:t>
      </w:r>
      <w:r>
        <w:t xml:space="preserve">Report</w:t>
      </w:r>
      <w:r>
        <w:t xml:space="preserve"> </w:t>
      </w:r>
      <w:r>
        <w:t xml:space="preserve">-</w:t>
      </w:r>
      <w:r>
        <w:t xml:space="preserve"> </w:t>
      </w:r>
      <w:r>
        <w:t xml:space="preserve">Canada</w:t>
      </w:r>
    </w:p>
    <w:bookmarkStart w:id="28" w:name="X7f2a3bc7fb9e063a16b1a388633307d05c0a985"/>
    <w:p>
      <w:pPr>
        <w:pStyle w:val="Heading1"/>
      </w:pPr>
      <w:r>
        <w:t xml:space="preserve">Comprehensive Sales Report: Professional Videography Services in Canada Vancouver Market (Q3 2023)</w:t>
      </w:r>
    </w:p>
    <w:bookmarkStart w:id="20" w:name="executive-summary"/>
    <w:p>
      <w:pPr>
        <w:pStyle w:val="Heading2"/>
      </w:pPr>
      <w:r>
        <w:t xml:space="preserve">Executive Summary</w:t>
      </w:r>
    </w:p>
    <w:p>
      <w:pPr>
        <w:pStyle w:val="FirstParagraph"/>
      </w:pPr>
      <w:r>
        <w:t xml:space="preserve">This Sales Report details the performance and strategic outlook for our premium videography services across Canada Vancouver. As a leading provider of high-end video production solutions, we've witnessed significant growth driven by Vancouver's dynamic media ecosystem, tourism resurgence, and heightened demand for professional storytelling. The quarter concluded with a 25% year-over-year revenue increase ($320K vs $256K), directly attributable to our specialized focus on Canada Vancouver client needs. This document serves as both an internal performance benchmark and a strategic roadmap for our Videographer team to dominate the regional market.</w:t>
      </w:r>
    </w:p>
    <w:bookmarkEnd w:id="20"/>
    <w:bookmarkStart w:id="21" w:name="market-analysis-the-vancouver-advantage"/>
    <w:p>
      <w:pPr>
        <w:pStyle w:val="Heading2"/>
      </w:pPr>
      <w:r>
        <w:t xml:space="preserve">Market Analysis: The Vancouver Advantage</w:t>
      </w:r>
    </w:p>
    <w:p>
      <w:pPr>
        <w:pStyle w:val="FirstParagraph"/>
      </w:pPr>
      <w:r>
        <w:t xml:space="preserve">Vancouver's unique position as Canada's most filmed city (second only to Toronto nationally) creates unparalleled opportunities for a specialized Videographer. With 87% of clients originating from Greater Vancouver and surrounding communities, our Sales Report underscores the importance of hyper-localized service delivery. The city's multicultural population, thriving film industry (hosting major productions like "The Last of Us" season 2), and world-renowned natural landscapes (Stanley Park, Grouse Mountain) fuel consistent demand for professional video content. Crucially, Canada Vancouver videographer services are no longer just for weddings; they now dominate commercial sectors including real estate (35% of our new leads), tourism marketing (28%), and corporate communications. Our Sales Report confirms that clients specifically seek Videographers with deep understanding of local aesthetics and cultural nuances—something generic Toronto-based firms cannot replicate.</w:t>
      </w:r>
    </w:p>
    <w:bookmarkEnd w:id="21"/>
    <w:bookmarkStart w:id="22" w:name="quarterly-sales-performance-breakdown"/>
    <w:p>
      <w:pPr>
        <w:pStyle w:val="Heading2"/>
      </w:pPr>
      <w:r>
        <w:t xml:space="preserve">Quarterly Sales Performance Breakdown</w:t>
      </w:r>
    </w:p>
    <w:p>
      <w:pPr>
        <w:pStyle w:val="FirstParagraph"/>
      </w:pPr>
      <w:r>
        <w:t xml:space="preserve">Our Canada Vancouver market achieved record-breaking results this quarter through strategic service segmentation:</w:t>
      </w:r>
    </w:p>
    <w:p>
      <w:pPr>
        <w:numPr>
          <w:ilvl w:val="0"/>
          <w:numId w:val="1001"/>
        </w:numPr>
        <w:pStyle w:val="Compact"/>
      </w:pPr>
      <w:r>
        <w:rPr>
          <w:bCs/>
          <w:b/>
        </w:rPr>
        <w:t xml:space="preserve">Wedding &amp; Event Videography:</w:t>
      </w:r>
      <w:r>
        <w:t xml:space="preserve"> </w:t>
      </w:r>
      <w:r>
        <w:t xml:space="preserve">43% of total bookings ($137K), driven by Vancouver's reputation as a premier wedding destination. Our team's expertise in capturing the city's iconic backdrops (e.g., False Creek, Capilano Suspension Bridge) was a key differentiator.</w:t>
      </w:r>
    </w:p>
    <w:p>
      <w:pPr>
        <w:numPr>
          <w:ilvl w:val="0"/>
          <w:numId w:val="1001"/>
        </w:numPr>
        <w:pStyle w:val="Compact"/>
      </w:pPr>
      <w:r>
        <w:rPr>
          <w:bCs/>
          <w:b/>
        </w:rPr>
        <w:t xml:space="preserve">Commercial &amp; Real Estate:</w:t>
      </w:r>
      <w:r>
        <w:t xml:space="preserve"> </w:t>
      </w:r>
      <w:r>
        <w:t xml:space="preserve">32% of revenue ($102K), with 67% coming from Vancouver-based real estate firms seeking drone footage of waterfront properties and downtown condos. This segment showed the highest client retention rate (89%).</w:t>
      </w:r>
    </w:p>
    <w:p>
      <w:pPr>
        <w:numPr>
          <w:ilvl w:val="0"/>
          <w:numId w:val="1001"/>
        </w:numPr>
        <w:pStyle w:val="Compact"/>
      </w:pPr>
      <w:r>
        <w:rPr>
          <w:bCs/>
          <w:b/>
        </w:rPr>
        <w:t xml:space="preserve">Creative Branding Campaigns:</w:t>
      </w:r>
      <w:r>
        <w:t xml:space="preserve"> </w:t>
      </w:r>
      <w:r>
        <w:t xml:space="preserve">25% growth YoY ($81K), targeting Vancouver startups in tech (e.g., Shopify, Hootsuite) and sustainability sectors needing authentic local storytelling.</w:t>
      </w:r>
    </w:p>
    <w:p>
      <w:pPr>
        <w:pStyle w:val="FirstParagraph"/>
      </w:pPr>
      <w:r>
        <w:t xml:space="preserve">Notably, our Sales Report highlights a 31% increase in leads from "Vancouver Videographer" Google searches—confirming strong local market recognition. Client acquisition costs decreased by 18% due to effective Vancouver-specific SEO and partnerships with local wedding planners (e.g., Vancouver Bridal Collective) and tourism boards.</w:t>
      </w:r>
    </w:p>
    <w:bookmarkEnd w:id="22"/>
    <w:bookmarkStart w:id="23" w:name="X424314b397e915ea14ebb0188e73b52b1932211"/>
    <w:p>
      <w:pPr>
        <w:pStyle w:val="Heading2"/>
      </w:pPr>
      <w:r>
        <w:t xml:space="preserve">Client Acquisition Strategy: Targeting Canada Vancouver</w:t>
      </w:r>
    </w:p>
    <w:p>
      <w:pPr>
        <w:pStyle w:val="FirstParagraph"/>
      </w:pPr>
      <w:r>
        <w:t xml:space="preserve">Success in the Canada Vancouver videography market hinges on community immersion. Our Sales Report details a localized strategy that includes:</w:t>
      </w:r>
    </w:p>
    <w:p>
      <w:pPr>
        <w:numPr>
          <w:ilvl w:val="0"/>
          <w:numId w:val="1002"/>
        </w:numPr>
        <w:pStyle w:val="Compact"/>
      </w:pPr>
      <w:r>
        <w:rPr>
          <w:bCs/>
          <w:b/>
        </w:rPr>
        <w:t xml:space="preserve">Hyper-Local Content Marketing:</w:t>
      </w:r>
      <w:r>
        <w:t xml:space="preserve"> </w:t>
      </w:r>
      <w:r>
        <w:t xml:space="preserve">Producing "Vancouver Storytelling" guides (e.g., "Best Sunset Spots for Videographers in Stanley Park") published on our blog and shared via Vancouver tourism networks.</w:t>
      </w:r>
    </w:p>
    <w:p>
      <w:pPr>
        <w:numPr>
          <w:ilvl w:val="0"/>
          <w:numId w:val="1002"/>
        </w:numPr>
        <w:pStyle w:val="Compact"/>
      </w:pPr>
      <w:r>
        <w:rPr>
          <w:bCs/>
          <w:b/>
        </w:rPr>
        <w:t xml:space="preserve">Strategic Partnerships:</w:t>
      </w:r>
      <w:r>
        <w:t xml:space="preserve"> </w:t>
      </w:r>
      <w:r>
        <w:t xml:space="preserve">Collaborating with Vancouver-based event venues (e.g., The Fairmont Hotel Vancouver, Harbour Centre) for exclusive package deals, generating 22% of Q3 leads.</w:t>
      </w:r>
    </w:p>
    <w:p>
      <w:pPr>
        <w:numPr>
          <w:ilvl w:val="0"/>
          <w:numId w:val="1002"/>
        </w:numPr>
        <w:pStyle w:val="Compact"/>
      </w:pPr>
      <w:r>
        <w:rPr>
          <w:bCs/>
          <w:b/>
        </w:rPr>
        <w:t xml:space="preserve">Cultural Nuance Training:</w:t>
      </w:r>
      <w:r>
        <w:t xml:space="preserve"> </w:t>
      </w:r>
      <w:r>
        <w:t xml:space="preserve">All Videographers undergo mandatory workshops on West Coast Canadian culture—understanding Indigenous land acknowledgment protocols, multilingual client needs (85% of Vancouver residents speak a language other than English), and local event etiquette (e.g., Canada Day celebrations).</w:t>
      </w:r>
    </w:p>
    <w:bookmarkEnd w:id="23"/>
    <w:bookmarkStart w:id="24" w:name="X4fcce52daf7e78e6b312cf2d898cb6d73eaf609"/>
    <w:p>
      <w:pPr>
        <w:pStyle w:val="Heading2"/>
      </w:pPr>
      <w:r>
        <w:t xml:space="preserve">Operational Excellence in Canada Vancouver</w:t>
      </w:r>
    </w:p>
    <w:p>
      <w:pPr>
        <w:pStyle w:val="FirstParagraph"/>
      </w:pPr>
      <w:r>
        <w:t xml:space="preserve">Our Videographer team's performance is directly tied to our operational model designed for Vancouver's climate and geography. Key differentiators include:</w:t>
      </w:r>
    </w:p>
    <w:p>
      <w:pPr>
        <w:numPr>
          <w:ilvl w:val="0"/>
          <w:numId w:val="1003"/>
        </w:numPr>
        <w:pStyle w:val="Compact"/>
      </w:pPr>
      <w:r>
        <w:rPr>
          <w:bCs/>
          <w:b/>
        </w:rPr>
        <w:t xml:space="preserve">Weather-Adaptive Planning:</w:t>
      </w:r>
      <w:r>
        <w:t xml:space="preserve"> </w:t>
      </w:r>
      <w:r>
        <w:t xml:space="preserve">Dedicated storm-tracking protocols ensure minimal shoot disruption during Vancouver's wet season (Oct–Mar), a critical factor clients cite when selecting videographers.</w:t>
      </w:r>
    </w:p>
    <w:p>
      <w:pPr>
        <w:numPr>
          <w:ilvl w:val="0"/>
          <w:numId w:val="1003"/>
        </w:numPr>
        <w:pStyle w:val="Compact"/>
      </w:pPr>
      <w:r>
        <w:rPr>
          <w:bCs/>
          <w:b/>
        </w:rPr>
        <w:t xml:space="preserve">Local Equipment Network:</w:t>
      </w:r>
      <w:r>
        <w:t xml:space="preserve"> </w:t>
      </w:r>
      <w:r>
        <w:t xml:space="preserve">Partnership with Vancouver-based gear rentals (e.g., BC Film Rentals) eliminates logistical delays, ensuring 98% on-time delivery for all projects.</w:t>
      </w:r>
    </w:p>
    <w:p>
      <w:pPr>
        <w:numPr>
          <w:ilvl w:val="0"/>
          <w:numId w:val="1003"/>
        </w:numPr>
        <w:pStyle w:val="Compact"/>
      </w:pPr>
      <w:r>
        <w:rPr>
          <w:bCs/>
          <w:b/>
        </w:rPr>
        <w:t xml:space="preserve">Community-First Approach:</w:t>
      </w:r>
      <w:r>
        <w:t xml:space="preserve"> </w:t>
      </w:r>
      <w:r>
        <w:t xml:space="preserve">Team members volunteer annually with Vancouver Food Bank and local schools for branded content, building organic trust in the community—reflected in a 4.9/5 average client rating on Yelp (Vancouver-specific).</w:t>
      </w:r>
    </w:p>
    <w:bookmarkEnd w:id="24"/>
    <w:bookmarkStart w:id="25" w:name="competitive-landscape-differentiation"/>
    <w:p>
      <w:pPr>
        <w:pStyle w:val="Heading2"/>
      </w:pPr>
      <w:r>
        <w:t xml:space="preserve">Competitive Landscape &amp; Differentiation</w:t>
      </w:r>
    </w:p>
    <w:p>
      <w:pPr>
        <w:pStyle w:val="FirstParagraph"/>
      </w:pPr>
      <w:r>
        <w:t xml:space="preserve">The Canada Vancouver videography market is highly competitive, but our Sales Report confirms we hold a distinct advantage through:</w:t>
      </w:r>
    </w:p>
    <w:p>
      <w:pPr>
        <w:numPr>
          <w:ilvl w:val="0"/>
          <w:numId w:val="1004"/>
        </w:numPr>
        <w:pStyle w:val="Compact"/>
      </w:pPr>
      <w:r>
        <w:rPr>
          <w:bCs/>
          <w:b/>
        </w:rPr>
        <w:t xml:space="preserve">Geographic Specialization:</w:t>
      </w:r>
      <w:r>
        <w:t xml:space="preserve"> </w:t>
      </w:r>
      <w:r>
        <w:t xml:space="preserve">Unlike national firms, our Videographer team has shot in all 23 Vancouver neighborhoods—from Downtown to North Shore—ensuring authentic local knowledge.</w:t>
      </w:r>
    </w:p>
    <w:p>
      <w:pPr>
        <w:numPr>
          <w:ilvl w:val="0"/>
          <w:numId w:val="1004"/>
        </w:numPr>
        <w:pStyle w:val="Compact"/>
      </w:pPr>
      <w:r>
        <w:rPr>
          <w:bCs/>
          <w:b/>
        </w:rPr>
        <w:t xml:space="preserve">Tailored Pricing Models:</w:t>
      </w:r>
      <w:r>
        <w:t xml:space="preserve"> </w:t>
      </w:r>
      <w:r>
        <w:t xml:space="preserve">Tiered packages designed for Vancouver's economic diversity (e.g., "Stanley Park Sunset" package at $1,200 for micro-weddings; "Corporate Brand Film" at $5,800 for SMEs).</w:t>
      </w:r>
    </w:p>
    <w:p>
      <w:pPr>
        <w:numPr>
          <w:ilvl w:val="0"/>
          <w:numId w:val="1004"/>
        </w:numPr>
        <w:pStyle w:val="Compact"/>
      </w:pPr>
      <w:r>
        <w:rPr>
          <w:bCs/>
          <w:b/>
        </w:rPr>
        <w:t xml:space="preserve">Technology Integration:</w:t>
      </w:r>
      <w:r>
        <w:t xml:space="preserve"> </w:t>
      </w:r>
      <w:r>
        <w:t xml:space="preserve">Utilizing Vancouver-based cloud storage (Vancouver Data Centres) for faster client revisions and secure data compliance with Canada's PIPEDA regulations.</w:t>
      </w:r>
    </w:p>
    <w:bookmarkEnd w:id="25"/>
    <w:bookmarkStart w:id="26" w:name="future-outlook-strategic-recommendations"/>
    <w:p>
      <w:pPr>
        <w:pStyle w:val="Heading2"/>
      </w:pPr>
      <w:r>
        <w:t xml:space="preserve">Future Outlook &amp; Strategic Recommendations</w:t>
      </w:r>
    </w:p>
    <w:p>
      <w:pPr>
        <w:pStyle w:val="FirstParagraph"/>
      </w:pPr>
      <w:r>
        <w:t xml:space="preserve">This Sales Report projects 30% revenue growth for Canada Vancouver in 2024, driven by three key initiatives:</w:t>
      </w:r>
    </w:p>
    <w:p>
      <w:pPr>
        <w:numPr>
          <w:ilvl w:val="0"/>
          <w:numId w:val="1005"/>
        </w:numPr>
        <w:pStyle w:val="Compact"/>
      </w:pPr>
      <w:r>
        <w:rPr>
          <w:bCs/>
          <w:b/>
        </w:rPr>
        <w:t xml:space="preserve">Expand Drone Services:</w:t>
      </w:r>
      <w:r>
        <w:t xml:space="preserve"> </w:t>
      </w:r>
      <w:r>
        <w:t xml:space="preserve">Targeting Vancouver's growing real estate market with aerial footage of mountain-adjacent properties (e.g., Squamish, Whistler).</w:t>
      </w:r>
    </w:p>
    <w:p>
      <w:pPr>
        <w:numPr>
          <w:ilvl w:val="0"/>
          <w:numId w:val="1005"/>
        </w:numPr>
        <w:pStyle w:val="Compact"/>
      </w:pPr>
      <w:r>
        <w:rPr>
          <w:bCs/>
          <w:b/>
        </w:rPr>
        <w:t xml:space="preserve">Develop "Vancouver Storytelling" Certification:</w:t>
      </w:r>
      <w:r>
        <w:t xml:space="preserve"> </w:t>
      </w:r>
      <w:r>
        <w:t xml:space="preserve">Partnering with BC Film Commission to train Videographers in regional narrative techniques.</w:t>
      </w:r>
    </w:p>
    <w:p>
      <w:pPr>
        <w:numPr>
          <w:ilvl w:val="0"/>
          <w:numId w:val="1005"/>
        </w:numPr>
        <w:pStyle w:val="Compact"/>
      </w:pPr>
      <w:r>
        <w:rPr>
          <w:bCs/>
          <w:b/>
        </w:rPr>
        <w:t xml:space="preserve">Launch Canadian Content Hub:</w:t>
      </w:r>
      <w:r>
        <w:t xml:space="preserve"> </w:t>
      </w:r>
      <w:r>
        <w:t xml:space="preserve">A Vancouver-focused digital archive of local B-roll (e.g., seawall, Gastown) available to all clients for consistent brand storytelling.</w:t>
      </w:r>
    </w:p>
    <w:p>
      <w:pPr>
        <w:pStyle w:val="FirstParagraph"/>
      </w:pPr>
      <w:r>
        <w:t xml:space="preserve">We strongly recommend doubling down on community engagement—Vancouver clients consistently prioritize Videographers who demonstrate genuine investment in the city. As our Sales Report confirms, "Canada Vancouver" is not just a location; it's a cultural identity we embody in every frame captured. Our Videographer team isn't merely filming content—they're documenting Vancouver's evolving story, one project at a time.</w:t>
      </w:r>
    </w:p>
    <w:bookmarkEnd w:id="26"/>
    <w:bookmarkStart w:id="27" w:name="conclusion"/>
    <w:p>
      <w:pPr>
        <w:pStyle w:val="Heading2"/>
      </w:pPr>
      <w:r>
        <w:t xml:space="preserve">Conclusion</w:t>
      </w:r>
    </w:p>
    <w:p>
      <w:pPr>
        <w:pStyle w:val="FirstParagraph"/>
      </w:pPr>
      <w:r>
        <w:t xml:space="preserve">As the premier Videographer service provider in Canada Vancouver, this Sales Report proves our model of hyper-local expertise delivers measurable commercial results. By embedding ourselves within Vancouver's social and geographic fabric—rather than treating it as another market—we've secured a sustainable competitive edge. Moving forward, every strategic decision will prioritize the unique demands of Canada Vancouver clients, ensuring our Videographer team remains synonymous with excellence in the region’s dynamic media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Vancouver Videographer Sales Report - Canada</dc:title>
  <dc:creator/>
  <dc:language>en</dc:language>
  <cp:keywords/>
  <dcterms:created xsi:type="dcterms:W3CDTF">2026-07-23T01:15:40Z</dcterms:created>
  <dcterms:modified xsi:type="dcterms:W3CDTF">2026-07-23T01:15:40Z</dcterms:modified>
</cp:coreProperties>
</file>

<file path=docProps/custom.xml><?xml version="1.0" encoding="utf-8"?>
<Properties xmlns="http://schemas.openxmlformats.org/officeDocument/2006/custom-properties" xmlns:vt="http://schemas.openxmlformats.org/officeDocument/2006/docPropsVTypes"/>
</file>