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86f72cab1107737e317ada62a8d6e1c0dac6a0"/>
    <w:p>
      <w:pPr>
        <w:pStyle w:val="Heading1"/>
      </w:pPr>
      <w:r>
        <w:t xml:space="preserve">Comprehensive Sales Report for Professional Videography Services in DR Congo Kinshasa</w:t>
      </w:r>
    </w:p>
    <w:p>
      <w:pPr>
        <w:pStyle w:val="FirstParagraph"/>
      </w:pPr>
      <w:r>
        <w:t xml:space="preserve">This official</w:t>
      </w:r>
      <w:r>
        <w:t xml:space="preserve"> </w:t>
      </w:r>
      <w:r>
        <w:rPr>
          <w:bCs/>
          <w:b/>
        </w:rPr>
        <w:t xml:space="preserve">Sales Report</w:t>
      </w:r>
      <w:r>
        <w:t xml:space="preserve"> </w:t>
      </w:r>
      <w:r>
        <w:t xml:space="preserve">details the performance, market dynamics, and strategic outlook for videography services across the Democratic Republic of Congo (DRC), with particular emphasis on our flagship operations in Kinshasa. As the premier provider of professional videography solutions in Central Africa, we've conducted an exhaustive analysis spanning Q1 to Q3 2023 to chart our growth trajectory and identify critical opportunities within this rapidly evolving market.</w:t>
      </w:r>
    </w:p>
    <w:bookmarkStart w:id="20" w:name="X0a23240a65efce47dbe847de4cf084ed470cbba"/>
    <w:p>
      <w:pPr>
        <w:pStyle w:val="Heading2"/>
      </w:pPr>
      <w:r>
        <w:t xml:space="preserve">Market Context: Videography Demand in DR Congo Kinshasa</w:t>
      </w:r>
    </w:p>
    <w:p>
      <w:pPr>
        <w:pStyle w:val="FirstParagraph"/>
      </w:pPr>
      <w:r>
        <w:t xml:space="preserve">The videography landscape in</w:t>
      </w:r>
      <w:r>
        <w:t xml:space="preserve"> </w:t>
      </w:r>
      <w:r>
        <w:rPr>
          <w:bCs/>
          <w:b/>
        </w:rPr>
        <w:t xml:space="preserve">DR Congo Kinshasa</w:t>
      </w:r>
      <w:r>
        <w:t xml:space="preserve"> </w:t>
      </w:r>
      <w:r>
        <w:t xml:space="preserve">has undergone transformative growth, driven by increasing digital adoption and demand for high-impact visual content. With over 60% of Kinshasa's urban population now accessing smartphones with HD video capabilities, businesses and organizations are prioritizing professional</w:t>
      </w:r>
      <w:r>
        <w:t xml:space="preserve"> </w:t>
      </w:r>
      <w:r>
        <w:rPr>
          <w:bCs/>
          <w:b/>
        </w:rPr>
        <w:t xml:space="preserve">Videographer</w:t>
      </w:r>
      <w:r>
        <w:t xml:space="preserve"> </w:t>
      </w:r>
      <w:r>
        <w:t xml:space="preserve">services to enhance their brand narratives. Our analysis confirms that the Kinshasa market has grown at 18.7% annually since 2020, significantly outpacing regional averages. This expansion is fueled by three key factors: rising mobile internet penetration (now at 45% in Kinshasa), increased corporate branding investments, and growing demand from NGOs and government institutions for documentation of development projects.</w:t>
      </w:r>
    </w:p>
    <w:p>
      <w:pPr>
        <w:pStyle w:val="BodyText"/>
      </w:pPr>
      <w:r>
        <w:rPr>
          <w:bCs/>
          <w:b/>
        </w:rPr>
        <w:t xml:space="preserve">Crucially,</w:t>
      </w:r>
      <w:r>
        <w:t xml:space="preserve"> </w:t>
      </w:r>
      <w:r>
        <w:t xml:space="preserve">our position as the leading local</w:t>
      </w:r>
      <w:r>
        <w:t xml:space="preserve"> </w:t>
      </w:r>
      <w:r>
        <w:rPr>
          <w:bCs/>
          <w:b/>
        </w:rPr>
        <w:t xml:space="preserve">Videographer</w:t>
      </w:r>
      <w:r>
        <w:t xml:space="preserve"> </w:t>
      </w:r>
      <w:r>
        <w:t xml:space="preserve">provider in</w:t>
      </w:r>
      <w:r>
        <w:t xml:space="preserve"> </w:t>
      </w:r>
      <w:r>
        <w:rPr>
          <w:bCs/>
          <w:b/>
        </w:rPr>
        <w:t xml:space="preserve">DR Congo Kinshasa</w:t>
      </w:r>
      <w:r>
        <w:t xml:space="preserve"> </w:t>
      </w:r>
      <w:r>
        <w:t xml:space="preserve">has enabled us to capture 32% market share within the premium segment (services priced above $500), a figure that represents a 14-point increase from 2021. This success stems directly from our culturally attuned approach and infrastructure tailored for Kinshasa's unique operational environment.</w:t>
      </w:r>
    </w:p>
    <w:bookmarkEnd w:id="20"/>
    <w:bookmarkStart w:id="21" w:name="sales-performance-analysis-q1-q3-2023"/>
    <w:p>
      <w:pPr>
        <w:pStyle w:val="Heading2"/>
      </w:pPr>
      <w:r>
        <w:t xml:space="preserve">Sales Performance Analysis: Q1-Q3 2023</w:t>
      </w:r>
    </w:p>
    <w:p>
      <w:pPr>
        <w:pStyle w:val="FirstParagraph"/>
      </w:pPr>
      <w:r>
        <w:t xml:space="preserve">Our sales data reveals robust performance with total revenue reaching $187,500 during the reporting period – a 41% increase from the same period last year. This growth was distributed across three primary segments:</w:t>
      </w:r>
    </w:p>
    <w:p>
      <w:pPr>
        <w:numPr>
          <w:ilvl w:val="0"/>
          <w:numId w:val="1001"/>
        </w:numPr>
        <w:pStyle w:val="Compact"/>
      </w:pPr>
      <w:r>
        <w:rPr>
          <w:bCs/>
          <w:b/>
        </w:rPr>
        <w:t xml:space="preserve">Campaign Production (42% of revenue):</w:t>
      </w:r>
      <w:r>
        <w:t xml:space="preserve"> </w:t>
      </w:r>
      <w:r>
        <w:t xml:space="preserve">Corporate brand videos for major Kinshasa-based multinationals (including Unilever DRC, TotalEnergies, and local banking institutions)</w:t>
      </w:r>
    </w:p>
    <w:p>
      <w:pPr>
        <w:numPr>
          <w:ilvl w:val="0"/>
          <w:numId w:val="1001"/>
        </w:numPr>
        <w:pStyle w:val="Compact"/>
      </w:pPr>
      <w:r>
        <w:rPr>
          <w:bCs/>
          <w:b/>
        </w:rPr>
        <w:t xml:space="preserve">Event Documentation (35% of revenue):</w:t>
      </w:r>
      <w:r>
        <w:t xml:space="preserve"> </w:t>
      </w:r>
      <w:r>
        <w:t xml:space="preserve">High-profile events like the 2023 Kinshasa International Trade Fair and UN Development Programme conferences</w:t>
      </w:r>
    </w:p>
    <w:p>
      <w:pPr>
        <w:numPr>
          <w:ilvl w:val="0"/>
          <w:numId w:val="1001"/>
        </w:numPr>
        <w:pStyle w:val="Compact"/>
      </w:pPr>
      <w:r>
        <w:rPr>
          <w:bCs/>
          <w:b/>
        </w:rPr>
        <w:t xml:space="preserve">Community &amp; NGO Projects (23% of revenue):</w:t>
      </w:r>
      <w:r>
        <w:t xml:space="preserve"> </w:t>
      </w:r>
      <w:r>
        <w:t xml:space="preserve">Partnership-driven projects with organizations such as MSF, UNICEF, and local health initiatives</w:t>
      </w:r>
    </w:p>
    <w:p>
      <w:pPr>
        <w:pStyle w:val="FirstParagraph"/>
      </w:pPr>
      <w:r>
        <w:t xml:space="preserve">A significant trend is the shift toward longer-term contracts: 68% of our new clients in Q3 signed annual videography agreements versus 45% in Q1. This indicates growing trust in our</w:t>
      </w:r>
      <w:r>
        <w:t xml:space="preserve"> </w:t>
      </w:r>
      <w:r>
        <w:rPr>
          <w:bCs/>
          <w:b/>
        </w:rPr>
        <w:t xml:space="preserve">Videographer</w:t>
      </w:r>
      <w:r>
        <w:t xml:space="preserve"> </w:t>
      </w:r>
      <w:r>
        <w:t xml:space="preserve">services as a strategic business asset rather than a one-off expense. Notably, we secured three major government contracts for documenting infrastructure projects across Kinshasa province, representing $92,000 in contracted value – the largest single-quarter government engagement in our company's history.</w:t>
      </w:r>
    </w:p>
    <w:bookmarkEnd w:id="21"/>
    <w:bookmarkStart w:id="22" w:name="X01806ee0ad328ce5c5958e9761b6807c3ff4b1f"/>
    <w:p>
      <w:pPr>
        <w:pStyle w:val="Heading2"/>
      </w:pPr>
      <w:r>
        <w:t xml:space="preserve">Key Challenges Specific to DR Congo Kinshasa Market</w:t>
      </w:r>
    </w:p>
    <w:p>
      <w:pPr>
        <w:pStyle w:val="FirstParagraph"/>
      </w:pPr>
      <w:r>
        <w:t xml:space="preserve">Operating as a professional</w:t>
      </w:r>
      <w:r>
        <w:t xml:space="preserve"> </w:t>
      </w:r>
      <w:r>
        <w:rPr>
          <w:bCs/>
          <w:b/>
        </w:rPr>
        <w:t xml:space="preserve">Videographer</w:t>
      </w:r>
      <w:r>
        <w:t xml:space="preserve"> </w:t>
      </w:r>
      <w:r>
        <w:t xml:space="preserve">service provider in</w:t>
      </w:r>
      <w:r>
        <w:t xml:space="preserve"> </w:t>
      </w:r>
      <w:r>
        <w:rPr>
          <w:bCs/>
          <w:b/>
        </w:rPr>
        <w:t xml:space="preserve">DR Congo Kinshasa</w:t>
      </w:r>
      <w:r>
        <w:t xml:space="preserve"> </w:t>
      </w:r>
      <w:r>
        <w:t xml:space="preserve">presents unique challenges that require tailored solutions:</w:t>
      </w:r>
    </w:p>
    <w:p>
      <w:pPr>
        <w:numPr>
          <w:ilvl w:val="0"/>
          <w:numId w:val="1002"/>
        </w:numPr>
        <w:pStyle w:val="Compact"/>
      </w:pPr>
      <w:r>
        <w:rPr>
          <w:iCs/>
          <w:i/>
        </w:rPr>
        <w:t xml:space="preserve">Logistical Complexity:</w:t>
      </w:r>
      <w:r>
        <w:t xml:space="preserve"> </w:t>
      </w:r>
      <w:r>
        <w:t xml:space="preserve">Navigating Kinshasa's traffic congestion and infrastructure limitations requires specialized planning. We've implemented a dedicated 24/7 operations team in Gombe district to manage location access and equipment security.</w:t>
      </w:r>
    </w:p>
    <w:p>
      <w:pPr>
        <w:numPr>
          <w:ilvl w:val="0"/>
          <w:numId w:val="1002"/>
        </w:numPr>
        <w:pStyle w:val="Compact"/>
      </w:pPr>
      <w:r>
        <w:rPr>
          <w:iCs/>
          <w:i/>
        </w:rPr>
        <w:t xml:space="preserve">Cultural Nuances:</w:t>
      </w:r>
      <w:r>
        <w:t xml:space="preserve"> </w:t>
      </w:r>
      <w:r>
        <w:t xml:space="preserve">Understanding local storytelling preferences is critical – our Kinshasa-based creative team has developed region-specific content frameworks that resonate with Congolese audiences, boosting client satisfaction by 35%.</w:t>
      </w:r>
    </w:p>
    <w:p>
      <w:pPr>
        <w:numPr>
          <w:ilvl w:val="0"/>
          <w:numId w:val="1002"/>
        </w:numPr>
        <w:pStyle w:val="Compact"/>
      </w:pPr>
      <w:r>
        <w:rPr>
          <w:iCs/>
          <w:i/>
        </w:rPr>
        <w:t xml:space="preserve">Payment Processing:</w:t>
      </w:r>
      <w:r>
        <w:t xml:space="preserve"> </w:t>
      </w:r>
      <w:r>
        <w:t xml:space="preserve">Limited international banking options necessitated developing a mobile money integration system (partnering with M-Pesa and Vodacom), reducing payment delays by 60%.</w:t>
      </w:r>
    </w:p>
    <w:p>
      <w:pPr>
        <w:pStyle w:val="FirstParagraph"/>
      </w:pPr>
      <w:r>
        <w:rPr>
          <w:bCs/>
          <w:b/>
        </w:rPr>
        <w:t xml:space="preserve">Strategic Insight:</w:t>
      </w:r>
      <w:r>
        <w:t xml:space="preserve"> </w:t>
      </w:r>
      <w:r>
        <w:t xml:space="preserve">The most valuable asset in our</w:t>
      </w:r>
      <w:r>
        <w:t xml:space="preserve"> </w:t>
      </w:r>
      <w:r>
        <w:rPr>
          <w:bCs/>
          <w:b/>
        </w:rPr>
        <w:t xml:space="preserve">Sales Report</w:t>
      </w:r>
      <w:r>
        <w:t xml:space="preserve"> </w:t>
      </w:r>
      <w:r>
        <w:t xml:space="preserve">is recognizing that a generic global videography approach fails in Kinshasa. Our localized strategy – employing Congolese videographers fluent in Lingala and Swahili, and understanding local regulatory frameworks – has been the differentiator driving client retention at 89% (vs. industry average of 62%).</w:t>
      </w:r>
    </w:p>
    <w:bookmarkEnd w:id="22"/>
    <w:bookmarkStart w:id="23" w:name="Xb20ebda986047c2fa1055efa4d335f31d8e8bd7"/>
    <w:p>
      <w:pPr>
        <w:pStyle w:val="Heading2"/>
      </w:pPr>
      <w:r>
        <w:t xml:space="preserve">Opportunities for Growth in Kinshasa Market</w:t>
      </w:r>
    </w:p>
    <w:p>
      <w:pPr>
        <w:pStyle w:val="FirstParagraph"/>
      </w:pPr>
      <w:r>
        <w:t xml:space="preserve">Our analysis identifies three high-potential growth vectors for our videography services in</w:t>
      </w:r>
      <w:r>
        <w:t xml:space="preserve"> </w:t>
      </w:r>
      <w:r>
        <w:rPr>
          <w:bCs/>
          <w:b/>
        </w:rPr>
        <w:t xml:space="preserve">DR Congo Kinshasa</w:t>
      </w:r>
      <w:r>
        <w:t xml:space="preserve">:</w:t>
      </w:r>
    </w:p>
    <w:p>
      <w:pPr>
        <w:numPr>
          <w:ilvl w:val="0"/>
          <w:numId w:val="1003"/>
        </w:numPr>
        <w:pStyle w:val="Compact"/>
      </w:pPr>
      <w:r>
        <w:rPr>
          <w:bCs/>
          <w:b/>
        </w:rPr>
        <w:t xml:space="preserve">E-commerce Expansion:</w:t>
      </w:r>
      <w:r>
        <w:t xml:space="preserve"> </w:t>
      </w:r>
      <w:r>
        <w:t xml:space="preserve">Partnering with emerging Kinshasa-based e-commerce platforms (e.g., Jumia DRC) to produce product videos could unlock $250K+ in new revenue by Q2 2024.</w:t>
      </w:r>
    </w:p>
    <w:p>
      <w:pPr>
        <w:numPr>
          <w:ilvl w:val="0"/>
          <w:numId w:val="1003"/>
        </w:numPr>
        <w:pStyle w:val="Compact"/>
      </w:pPr>
      <w:r>
        <w:rPr>
          <w:bCs/>
          <w:b/>
        </w:rPr>
        <w:t xml:space="preserve">Government Digital Transformation:</w:t>
      </w:r>
      <w:r>
        <w:t xml:space="preserve"> </w:t>
      </w:r>
      <w:r>
        <w:t xml:space="preserve">The DRC Ministry of Communication's new digital content policy presents a massive opportunity for nationwide public awareness campaigns.</w:t>
      </w:r>
    </w:p>
    <w:p>
      <w:pPr>
        <w:numPr>
          <w:ilvl w:val="0"/>
          <w:numId w:val="1003"/>
        </w:numPr>
        <w:pStyle w:val="Compact"/>
      </w:pPr>
      <w:r>
        <w:rPr>
          <w:bCs/>
          <w:b/>
        </w:rPr>
        <w:t xml:space="preserve">Talent Development:</w:t>
      </w:r>
      <w:r>
        <w:t xml:space="preserve"> </w:t>
      </w:r>
      <w:r>
        <w:t xml:space="preserve">Launching a local videography training academy in Kinshasa addresses the acute skills shortage while creating future client pipelines and social impact.</w:t>
      </w:r>
    </w:p>
    <w:bookmarkEnd w:id="23"/>
    <w:bookmarkStart w:id="24" w:name="strategic-recommendations-for-2024"/>
    <w:p>
      <w:pPr>
        <w:pStyle w:val="Heading2"/>
      </w:pPr>
      <w:r>
        <w:t xml:space="preserve">Strategic Recommendations for 2024</w:t>
      </w:r>
    </w:p>
    <w:p>
      <w:pPr>
        <w:pStyle w:val="FirstParagraph"/>
      </w:pPr>
      <w:r>
        <w:t xml:space="preserve">To capitalize on the momentum, we propose these actionable steps for our</w:t>
      </w:r>
      <w:r>
        <w:t xml:space="preserve"> </w:t>
      </w:r>
      <w:r>
        <w:rPr>
          <w:bCs/>
          <w:b/>
        </w:rPr>
        <w:t xml:space="preserve">Videographer</w:t>
      </w:r>
      <w:r>
        <w:t xml:space="preserve"> </w:t>
      </w:r>
      <w:r>
        <w:t xml:space="preserve">service expansion in</w:t>
      </w:r>
      <w:r>
        <w:t xml:space="preserve"> </w:t>
      </w:r>
      <w:r>
        <w:rPr>
          <w:bCs/>
          <w:b/>
        </w:rPr>
        <w:t xml:space="preserve">DR Congo Kinshasa</w:t>
      </w:r>
      <w:r>
        <w:t xml:space="preserve">:</w:t>
      </w:r>
    </w:p>
    <w:p>
      <w:pPr>
        <w:numPr>
          <w:ilvl w:val="0"/>
          <w:numId w:val="1004"/>
        </w:numPr>
        <w:pStyle w:val="Compact"/>
      </w:pPr>
      <w:r>
        <w:rPr>
          <w:iCs/>
          <w:i/>
        </w:rPr>
        <w:t xml:space="preserve">Infrastructure Investment:</w:t>
      </w:r>
      <w:r>
        <w:t xml:space="preserve"> </w:t>
      </w:r>
      <w:r>
        <w:t xml:space="preserve">Allocate $35,000 to establish a Kinshasa-based equipment hub with climate-controlled storage – reducing turnaround times by 25%.</w:t>
      </w:r>
    </w:p>
    <w:p>
      <w:pPr>
        <w:numPr>
          <w:ilvl w:val="0"/>
          <w:numId w:val="1004"/>
        </w:numPr>
        <w:pStyle w:val="Compact"/>
      </w:pPr>
      <w:r>
        <w:rPr>
          <w:iCs/>
          <w:i/>
        </w:rPr>
        <w:t xml:space="preserve">Cultural Certification Program:</w:t>
      </w:r>
      <w:r>
        <w:t xml:space="preserve"> </w:t>
      </w:r>
      <w:r>
        <w:t xml:space="preserve">Develop mandatory localization training for all new videographers covering Kinshasa-specific protocols and storytelling techniques.</w:t>
      </w:r>
    </w:p>
    <w:p>
      <w:pPr>
        <w:numPr>
          <w:ilvl w:val="0"/>
          <w:numId w:val="1004"/>
        </w:numPr>
        <w:pStyle w:val="Compact"/>
      </w:pPr>
      <w:r>
        <w:rPr>
          <w:iCs/>
          <w:i/>
        </w:rPr>
        <w:t xml:space="preserve">Government Partnership Initiative:</w:t>
      </w:r>
      <w:r>
        <w:t xml:space="preserve"> </w:t>
      </w:r>
      <w:r>
        <w:t xml:space="preserve">Dedicate a sales specialist to pursue the Ministry of Health's upcoming $1.2M digital health awareness project.</w:t>
      </w:r>
    </w:p>
    <w:bookmarkEnd w:id="24"/>
    <w:bookmarkStart w:id="25" w:name="Xe69f8a870e3ad0772d855902cf2c1aa955f8b56"/>
    <w:p>
      <w:pPr>
        <w:pStyle w:val="Heading2"/>
      </w:pPr>
      <w:r>
        <w:t xml:space="preserve">Conclusion: The Future of Videography in DR Congo Kinshasa</w:t>
      </w:r>
    </w:p>
    <w:p>
      <w:pPr>
        <w:pStyle w:val="FirstParagraph"/>
      </w:pPr>
      <w:r>
        <w:t xml:space="preserve">This comprehensive</w:t>
      </w:r>
      <w:r>
        <w:t xml:space="preserve"> </w:t>
      </w:r>
      <w:r>
        <w:rPr>
          <w:bCs/>
          <w:b/>
        </w:rPr>
        <w:t xml:space="preserve">Sales Report</w:t>
      </w:r>
      <w:r>
        <w:t xml:space="preserve"> </w:t>
      </w:r>
      <w:r>
        <w:t xml:space="preserve">affirms that professional videography services have evolved from a luxury to an essential business tool across the Kinshasa market. Our position as the leading provider in this critical sector – with deep local knowledge, culturally resonant content creation, and adaptive operational models – positions us for sustained growth. As DR Congo's digital landscape expands at 22% annually (World Bank 2023), demand for strategic</w:t>
      </w:r>
      <w:r>
        <w:t xml:space="preserve"> </w:t>
      </w:r>
      <w:r>
        <w:rPr>
          <w:bCs/>
          <w:b/>
        </w:rPr>
        <w:t xml:space="preserve">Videographer</w:t>
      </w:r>
      <w:r>
        <w:t xml:space="preserve"> </w:t>
      </w:r>
      <w:r>
        <w:t xml:space="preserve">services will only intensify. We project a 50% revenue increase in Kinshasa by Q4 2024, driven by our localized approach to delivering high-impact visual narratives that resonate with Congolese audiences while meeting international standards.</w:t>
      </w:r>
    </w:p>
    <w:p>
      <w:pPr>
        <w:pStyle w:val="BodyText"/>
      </w:pPr>
      <w:r>
        <w:t xml:space="preserve">In closing, this</w:t>
      </w:r>
      <w:r>
        <w:t xml:space="preserve"> </w:t>
      </w:r>
      <w:r>
        <w:rPr>
          <w:bCs/>
          <w:b/>
        </w:rPr>
        <w:t xml:space="preserve">Sales Report</w:t>
      </w:r>
      <w:r>
        <w:t xml:space="preserve"> </w:t>
      </w:r>
      <w:r>
        <w:t xml:space="preserve">demonstrates not merely transactional success but strategic market leadership. Our commitment to excellence in the Kinshasa videography ecosystem – where every frame tells a story of progress – remains unwavering. As we continue to innovate within the unique context of DR Congo Kinshasa, our team is poised to set new benchmarks for professional visual storytelling across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Videography Services in DR Congo Kinshasa</dc:title>
  <dc:creator/>
  <dc:language>en</dc:language>
  <cp:keywords/>
  <dcterms:created xsi:type="dcterms:W3CDTF">2026-07-20T03:42:06Z</dcterms:created>
  <dcterms:modified xsi:type="dcterms:W3CDTF">2026-07-20T03:42:06Z</dcterms:modified>
</cp:coreProperties>
</file>

<file path=docProps/custom.xml><?xml version="1.0" encoding="utf-8"?>
<Properties xmlns="http://schemas.openxmlformats.org/officeDocument/2006/custom-properties" xmlns:vt="http://schemas.openxmlformats.org/officeDocument/2006/docPropsVTypes"/>
</file>