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3" w:name="X068918ba587b6d9734a2daef46f7883421f2525"/>
    <w:p>
      <w:pPr>
        <w:pStyle w:val="Heading1"/>
      </w:pPr>
      <w:r>
        <w:t xml:space="preserve">Annual Sales Performance Report: Premium Videography Services in India's Capital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Marketing &amp; Sales Department, Delhi Media Solutions</w:t>
      </w:r>
    </w:p>
    <w:bookmarkStart w:id="20" w:name="i.-executive-summary"/>
    <w:p>
      <w:pPr>
        <w:pStyle w:val="Heading2"/>
      </w:pPr>
      <w:r>
        <w:t xml:space="preserve">I. Executive Summary</w:t>
      </w:r>
    </w:p>
    <w:p>
      <w:pPr>
        <w:pStyle w:val="FirstParagraph"/>
      </w:pPr>
      <w:r>
        <w:t xml:space="preserve">This comprehensive Sales Report details the performance of premium videography services across India's premier market—New Delhi—during the fiscal year 2023 (January-December). The report confirms a remarkable 37% year-over-year growth in our videographer service revenue, reaching ₹18.4 crore against a target of ₹13.5 crore. This surge is attributed to strategic market positioning in India New Delhi's rapidly expanding corporate events, wedding industry, and digital content ecosystem. As the capital city continues to emerge as India's creative hub, our videography division has cemented its leadership through innovation and localized service excellence.</w:t>
      </w:r>
    </w:p>
    <w:bookmarkEnd w:id="20"/>
    <w:bookmarkStart w:id="21" w:name="X4f8fe139a4abb08e94a3a8e2e7e5ee47ead1aa7"/>
    <w:p>
      <w:pPr>
        <w:pStyle w:val="Heading2"/>
      </w:pPr>
      <w:r>
        <w:t xml:space="preserve">II. Market Context: Videography Demand in New Delhi</w:t>
      </w:r>
    </w:p>
    <w:p>
      <w:pPr>
        <w:pStyle w:val="FirstParagraph"/>
      </w:pPr>
      <w:r>
        <w:t xml:space="preserve">New Delhi's media landscape has witnessed unprecedented transformation, driven by India's digital acceleration and cultural significance as a political-economic nucleus. With 68% of Indian corporate headquarters situated in the National Capital Region (NCR), demand for professional videography services has skyrocketed. Key growth catalysts include:</w:t>
      </w:r>
    </w:p>
    <w:p>
      <w:pPr>
        <w:numPr>
          <w:ilvl w:val="0"/>
          <w:numId w:val="1001"/>
        </w:numPr>
        <w:pStyle w:val="Compact"/>
      </w:pPr>
      <w:r>
        <w:rPr>
          <w:bCs/>
          <w:b/>
        </w:rPr>
        <w:t xml:space="preserve">Corporate Expansion:</w:t>
      </w:r>
      <w:r>
        <w:t xml:space="preserve"> </w:t>
      </w:r>
      <w:r>
        <w:t xml:space="preserve">42 new multinational offices established in Delhi NCR in 2023, requiring high-end event documentation</w:t>
      </w:r>
    </w:p>
    <w:p>
      <w:pPr>
        <w:numPr>
          <w:ilvl w:val="0"/>
          <w:numId w:val="1001"/>
        </w:numPr>
        <w:pStyle w:val="Compact"/>
      </w:pPr>
      <w:r>
        <w:rPr>
          <w:bCs/>
          <w:b/>
        </w:rPr>
        <w:t xml:space="preserve">Wedding Industry Boom:</w:t>
      </w:r>
      <w:r>
        <w:t xml:space="preserve"> </w:t>
      </w:r>
      <w:r>
        <w:t xml:space="preserve">Delhi's wedding sector grew at 24% CAGR, with premium couples prioritizing cinematic storytelling</w:t>
      </w:r>
    </w:p>
    <w:p>
      <w:pPr>
        <w:numPr>
          <w:ilvl w:val="0"/>
          <w:numId w:val="1001"/>
        </w:numPr>
        <w:pStyle w:val="Compact"/>
      </w:pPr>
      <w:r>
        <w:rPr>
          <w:bCs/>
          <w:b/>
        </w:rPr>
        <w:t xml:space="preserve">Digital Content Surge:</w:t>
      </w:r>
      <w:r>
        <w:t xml:space="preserve"> </w:t>
      </w:r>
      <w:r>
        <w:t xml:space="preserve">YouTube, Instagram, and LinkedIn content production has increased by 140% in NCR businesses</w:t>
      </w:r>
    </w:p>
    <w:bookmarkEnd w:id="21"/>
    <w:bookmarkStart w:id="24" w:name="iii.-sales-performance-breakdown"/>
    <w:p>
      <w:pPr>
        <w:pStyle w:val="Heading2"/>
      </w:pPr>
      <w:r>
        <w:t xml:space="preserve">III. Sales Performance Breakdown</w:t>
      </w:r>
    </w:p>
    <w:bookmarkStart w:id="22" w:name="a.-revenue-analysis-fy-2023-vs-fy-2022"/>
    <w:p>
      <w:pPr>
        <w:pStyle w:val="Heading3"/>
      </w:pPr>
      <w:r>
        <w:t xml:space="preserve">A. Revenue Analysis (FY 2023 vs FY 2022)</w:t>
      </w:r>
    </w:p>
    <w:p>
      <w:pPr>
        <w:pStyle w:val="FirstParagraph"/>
      </w:pPr>
      <w:r>
        <w:t xml:space="preserve">Service Category</w:t>
      </w:r>
    </w:p>
    <w:p>
      <w:pPr>
        <w:pStyle w:val="BodyText"/>
      </w:pPr>
      <w:r>
        <w:t xml:space="preserve">Revenue (₹ Crore)</w:t>
      </w:r>
    </w:p>
    <w:p>
      <w:pPr>
        <w:pStyle w:val="BodyText"/>
      </w:pPr>
      <w:r>
        <w:t xml:space="preserve">Growth YoY</w:t>
      </w:r>
    </w:p>
    <w:p>
      <w:pPr>
        <w:pStyle w:val="BodyText"/>
      </w:pPr>
      <w:r>
        <w:t xml:space="preserve">Market Share (Delhi NCR)</w:t>
      </w:r>
    </w:p>
    <w:p>
      <w:pPr>
        <w:pStyle w:val="BodyText"/>
      </w:pPr>
      <w:r>
        <w:t xml:space="preserve">Corporate Event Videography</w:t>
      </w:r>
    </w:p>
    <w:p>
      <w:pPr>
        <w:pStyle w:val="BodyText"/>
      </w:pPr>
      <w:r>
        <w:t xml:space="preserve">8.2</w:t>
      </w:r>
    </w:p>
    <w:p>
      <w:pPr>
        <w:pStyle w:val="BodyText"/>
      </w:pPr>
      <w:r>
        <w:t xml:space="preserve">41%</w:t>
      </w:r>
    </w:p>
    <w:p>
      <w:pPr>
        <w:pStyle w:val="BodyText"/>
      </w:pPr>
      <w:r>
        <w:t xml:space="preserve">37%</w:t>
      </w:r>
    </w:p>
    <w:p>
      <w:pPr>
        <w:pStyle w:val="BodyText"/>
      </w:pPr>
      <w:r>
        <w:t xml:space="preserve">Premium Wedding Cinematography</w:t>
      </w:r>
    </w:p>
    <w:p>
      <w:pPr>
        <w:pStyle w:val="BodyText"/>
      </w:pPr>
      <w:r>
        <w:t xml:space="preserve">6.9</w:t>
      </w:r>
    </w:p>
    <w:p>
      <w:pPr>
        <w:pStyle w:val="BodyText"/>
      </w:pPr>
      <w:r>
        <w:t xml:space="preserve">&lt;</w:t>
      </w:r>
    </w:p>
    <w:p>
      <w:pPr>
        <w:pStyle w:val="BodyText"/>
      </w:pPr>
      <w:r>
        <w:t xml:space="preserve">34%</w:t>
      </w:r>
    </w:p>
    <w:p>
      <w:pPr>
        <w:pStyle w:val="BodyText"/>
      </w:pPr>
      <w:r>
        <w:t xml:space="preserve">&lt;</w:t>
      </w:r>
    </w:p>
    <w:p>
      <w:pPr>
        <w:pStyle w:val="BodyText"/>
      </w:pPr>
      <w:r>
        <w:t xml:space="preserve">52%</w:t>
      </w:r>
    </w:p>
    <w:p>
      <w:pPr>
        <w:pStyle w:val="BodyText"/>
      </w:pPr>
      <w:r>
        <w:t xml:space="preserve">Digital Content Production (Social Media)</w:t>
      </w:r>
    </w:p>
    <w:p>
      <w:pPr>
        <w:pStyle w:val="BodyText"/>
      </w:pPr>
      <w:r>
        <w:t xml:space="preserve">1.8</w:t>
      </w:r>
    </w:p>
    <w:p>
      <w:pPr>
        <w:pStyle w:val="BodyText"/>
      </w:pPr>
      <w:r>
        <w:t xml:space="preserve">Total</w:t>
      </w:r>
    </w:p>
    <w:p>
      <w:pPr>
        <w:pStyle w:val="BodyText"/>
      </w:pPr>
      <w:r>
        <w:t xml:space="preserve">18.4</w:t>
      </w:r>
    </w:p>
    <w:p>
      <w:pPr>
        <w:pStyle w:val="BodyText"/>
      </w:pPr>
      <w:r>
        <w:t xml:space="preserve">37%</w:t>
      </w:r>
    </w:p>
    <w:p>
      <w:pPr>
        <w:pStyle w:val="BodyText"/>
      </w:pPr>
      <w:r>
        <w:t xml:space="preserve">42% (Leading Provider)</w:t>
      </w:r>
    </w:p>
    <w:bookmarkEnd w:id="22"/>
    <w:bookmarkStart w:id="23" w:name="b.-key-client-acquisition-highlights"/>
    <w:p>
      <w:pPr>
        <w:pStyle w:val="Heading3"/>
      </w:pPr>
      <w:r>
        <w:t xml:space="preserve">B. Key Client Acquisition Highlights</w:t>
      </w:r>
    </w:p>
    <w:p>
      <w:pPr>
        <w:numPr>
          <w:ilvl w:val="0"/>
          <w:numId w:val="1002"/>
        </w:numPr>
        <w:pStyle w:val="Compact"/>
      </w:pPr>
      <w:r>
        <w:t xml:space="preserve">Secured 18 Fortune 500 clients in New Delhi (including 6 new MNCs) through tailored enterprise packages</w:t>
      </w:r>
    </w:p>
    <w:p>
      <w:pPr>
        <w:numPr>
          <w:ilvl w:val="0"/>
          <w:numId w:val="1002"/>
        </w:numPr>
        <w:pStyle w:val="Compact"/>
      </w:pPr>
      <w:r>
        <w:t xml:space="preserve">Increased wedding client retention by 29% through personalized videographer relationship management</w:t>
      </w:r>
    </w:p>
    <w:p>
      <w:pPr>
        <w:numPr>
          <w:ilvl w:val="0"/>
          <w:numId w:val="1002"/>
        </w:numPr>
        <w:pStyle w:val="Compact"/>
      </w:pPr>
      <w:r>
        <w:t xml:space="preserve">Landed the prestigious India International Centre (IIC) contract for annual cultural documentation</w:t>
      </w:r>
    </w:p>
    <w:bookmarkEnd w:id="23"/>
    <w:bookmarkEnd w:id="24"/>
    <w:bookmarkStart w:id="25" w:name="X339fbb600c2e6a21f19201c888d7c66167fb3da"/>
    <w:p>
      <w:pPr>
        <w:pStyle w:val="Heading2"/>
      </w:pPr>
      <w:r>
        <w:t xml:space="preserve">IV. Client Satisfaction &amp; Service Differentiation in New Delhi</w:t>
      </w:r>
    </w:p>
    <w:p>
      <w:pPr>
        <w:pStyle w:val="FirstParagraph"/>
      </w:pPr>
      <w:r>
        <w:t xml:space="preserve">Our videographer team's localized expertise has been pivotal in achieving 94% client satisfaction (vs. industry average of 81%). Key differentiators specific to India New Delhi include:</w:t>
      </w:r>
    </w:p>
    <w:p>
      <w:pPr>
        <w:numPr>
          <w:ilvl w:val="0"/>
          <w:numId w:val="1003"/>
        </w:numPr>
        <w:pStyle w:val="Compact"/>
      </w:pPr>
      <w:r>
        <w:rPr>
          <w:bCs/>
          <w:b/>
        </w:rPr>
        <w:t xml:space="preserve">Cultural Context Mastery:</w:t>
      </w:r>
      <w:r>
        <w:t xml:space="preserve"> </w:t>
      </w:r>
      <w:r>
        <w:t xml:space="preserve">Videographers trained in regional traditions—from Rajasthani wedding rituals to Punjabi dhol performances—ensuring authentic storytelling</w:t>
      </w:r>
    </w:p>
    <w:p>
      <w:pPr>
        <w:numPr>
          <w:ilvl w:val="0"/>
          <w:numId w:val="1003"/>
        </w:numPr>
        <w:pStyle w:val="Compact"/>
      </w:pPr>
      <w:r>
        <w:rPr>
          <w:bCs/>
          <w:b/>
        </w:rPr>
        <w:t xml:space="preserve">Logistics Excellence:</w:t>
      </w:r>
      <w:r>
        <w:t xml:space="preserve"> </w:t>
      </w:r>
      <w:r>
        <w:t xml:space="preserve">100% on-time delivery for Delhi events despite traffic challenges (using GPS-optimized routes and pre-event site scouting)</w:t>
      </w:r>
    </w:p>
    <w:p>
      <w:pPr>
        <w:numPr>
          <w:ilvl w:val="0"/>
          <w:numId w:val="1003"/>
        </w:numPr>
        <w:pStyle w:val="Compact"/>
      </w:pPr>
      <w:r>
        <w:rPr>
          <w:bCs/>
          <w:b/>
        </w:rPr>
        <w:t xml:space="preserve">Tech Adaptation:</w:t>
      </w:r>
      <w:r>
        <w:t xml:space="preserve"> </w:t>
      </w:r>
      <w:r>
        <w:t xml:space="preserve">Deploying drone footage for iconic New Delhi locations (Qutub Minar, India Gate) at no extra cost</w:t>
      </w:r>
    </w:p>
    <w:p>
      <w:pPr>
        <w:numPr>
          <w:ilvl w:val="0"/>
          <w:numId w:val="1003"/>
        </w:numPr>
        <w:pStyle w:val="Compact"/>
      </w:pPr>
      <w:r>
        <w:rPr>
          <w:bCs/>
          <w:b/>
        </w:rPr>
        <w:t xml:space="preserve">Local Partnerships:</w:t>
      </w:r>
      <w:r>
        <w:t xml:space="preserve"> </w:t>
      </w:r>
      <w:r>
        <w:t xml:space="preserve">Collaborations with 27 premier venues across Delhi (including Le Meridien, Taj Palace) securing preferred vendor status</w:t>
      </w:r>
    </w:p>
    <w:bookmarkEnd w:id="25"/>
    <w:bookmarkStart w:id="28" w:name="v.-challenges-strategic-response"/>
    <w:p>
      <w:pPr>
        <w:pStyle w:val="Heading2"/>
      </w:pPr>
      <w:r>
        <w:t xml:space="preserve">V. Challenges &amp; Strategic Response</w:t>
      </w:r>
    </w:p>
    <w:bookmarkStart w:id="26" w:name="a.-market-challenges-in-new-delhi"/>
    <w:p>
      <w:pPr>
        <w:pStyle w:val="Heading3"/>
      </w:pPr>
      <w:r>
        <w:t xml:space="preserve">A. Market Challenges in New Delhi</w:t>
      </w:r>
    </w:p>
    <w:p>
      <w:pPr>
        <w:numPr>
          <w:ilvl w:val="0"/>
          <w:numId w:val="1004"/>
        </w:numPr>
        <w:pStyle w:val="Compact"/>
      </w:pPr>
      <w:r>
        <w:rPr>
          <w:bCs/>
          <w:b/>
        </w:rPr>
        <w:t xml:space="preserve">Traffic Disruptions:</w:t>
      </w:r>
      <w:r>
        <w:t xml:space="preserve"> </w:t>
      </w:r>
      <w:r>
        <w:t xml:space="preserve">Average 45% longer travel times during peak hours (8-10 AM, 6-9 PM)</w:t>
      </w:r>
    </w:p>
    <w:p>
      <w:pPr>
        <w:numPr>
          <w:ilvl w:val="0"/>
          <w:numId w:val="1004"/>
        </w:numPr>
        <w:pStyle w:val="Compact"/>
      </w:pPr>
      <w:r>
        <w:rPr>
          <w:bCs/>
          <w:b/>
        </w:rPr>
        <w:t xml:space="preserve">Price Sensitivity:</w:t>
      </w:r>
      <w:r>
        <w:t xml:space="preserve"> </w:t>
      </w:r>
      <w:r>
        <w:t xml:space="preserve">32% of clients compared us to budget videographers (₹15k-25k packages)</w:t>
      </w:r>
    </w:p>
    <w:p>
      <w:pPr>
        <w:numPr>
          <w:ilvl w:val="0"/>
          <w:numId w:val="1004"/>
        </w:numPr>
        <w:pStyle w:val="Compact"/>
      </w:pPr>
      <w:r>
        <w:rPr>
          <w:bCs/>
          <w:b/>
        </w:rPr>
        <w:t xml:space="preserve">Talent Retention:</w:t>
      </w:r>
      <w:r>
        <w:t xml:space="preserve"> </w:t>
      </w:r>
      <w:r>
        <w:t xml:space="preserve">Competition from Delhi-based startups offering cheaper services</w:t>
      </w:r>
    </w:p>
    <w:bookmarkEnd w:id="26"/>
    <w:bookmarkStart w:id="27" w:name="b.-our-strategic-countermeasures"/>
    <w:p>
      <w:pPr>
        <w:pStyle w:val="Heading3"/>
      </w:pPr>
      <w:r>
        <w:t xml:space="preserve">B. Our Strategic Countermeasures</w:t>
      </w:r>
    </w:p>
    <w:p>
      <w:pPr>
        <w:numPr>
          <w:ilvl w:val="0"/>
          <w:numId w:val="1005"/>
        </w:numPr>
        <w:pStyle w:val="Compact"/>
      </w:pPr>
      <w:r>
        <w:t xml:space="preserve">Launched "Delhi Prime" tier with premium traffic management and 48-hour turnaround—increasing average deal size by 22%</w:t>
      </w:r>
    </w:p>
    <w:p>
      <w:pPr>
        <w:numPr>
          <w:ilvl w:val="0"/>
          <w:numId w:val="1005"/>
        </w:numPr>
        <w:pStyle w:val="Compact"/>
      </w:pPr>
      <w:r>
        <w:t xml:space="preserve">Introduced "Cultural Heritage" package for weddings featuring regional musicians and locations (accounting for 17% of revenue)</w:t>
      </w:r>
    </w:p>
    <w:p>
      <w:pPr>
        <w:numPr>
          <w:ilvl w:val="0"/>
          <w:numId w:val="1005"/>
        </w:numPr>
        <w:pStyle w:val="Compact"/>
      </w:pPr>
      <w:r>
        <w:t xml:space="preserve">Implemented videographer upskilling in digital marketing to demonstrate ROI through client analytics</w:t>
      </w:r>
    </w:p>
    <w:bookmarkEnd w:id="27"/>
    <w:bookmarkEnd w:id="28"/>
    <w:bookmarkStart w:id="31" w:name="X5a9c0c24a05488fe5f6a41eba270205b5a91654"/>
    <w:p>
      <w:pPr>
        <w:pStyle w:val="Heading2"/>
      </w:pPr>
      <w:r>
        <w:t xml:space="preserve">VI. Future Outlook &amp; Recommendations for New Delhi Market</w:t>
      </w:r>
    </w:p>
    <w:bookmarkStart w:id="29" w:name="X8c911891db4335309eb698f3b09f9142fc36546"/>
    <w:p>
      <w:pPr>
        <w:pStyle w:val="Heading3"/>
      </w:pPr>
      <w:r>
        <w:t xml:space="preserve">A. Growth Opportunities (India New Delhi Focus)</w:t>
      </w:r>
    </w:p>
    <w:p>
      <w:pPr>
        <w:numPr>
          <w:ilvl w:val="0"/>
          <w:numId w:val="1006"/>
        </w:numPr>
        <w:pStyle w:val="Compact"/>
      </w:pPr>
      <w:r>
        <w:rPr>
          <w:bCs/>
          <w:b/>
        </w:rPr>
        <w:t xml:space="preserve">Government Partnerships:</w:t>
      </w:r>
      <w:r>
        <w:t xml:space="preserve"> </w:t>
      </w:r>
      <w:r>
        <w:t xml:space="preserve">Targeting 10+ NCR municipal projects for city branding films (e.g., Smart City initiatives)</w:t>
      </w:r>
    </w:p>
    <w:p>
      <w:pPr>
        <w:numPr>
          <w:ilvl w:val="0"/>
          <w:numId w:val="1006"/>
        </w:numPr>
        <w:pStyle w:val="Compact"/>
      </w:pPr>
      <w:r>
        <w:rPr>
          <w:bCs/>
          <w:b/>
        </w:rPr>
        <w:t xml:space="preserve">Middle-Market Expansion:</w:t>
      </w:r>
      <w:r>
        <w:t xml:space="preserve"> </w:t>
      </w:r>
      <w:r>
        <w:t xml:space="preserve">Developing ₹35k-50k "Delhi Moments" packages for mass weddings</w:t>
      </w:r>
    </w:p>
    <w:p>
      <w:pPr>
        <w:numPr>
          <w:ilvl w:val="0"/>
          <w:numId w:val="1006"/>
        </w:numPr>
        <w:pStyle w:val="Compact"/>
      </w:pPr>
      <w:r>
        <w:rPr>
          <w:bCs/>
          <w:b/>
        </w:rPr>
        <w:t xml:space="preserve">Tech Integration:</w:t>
      </w:r>
      <w:r>
        <w:t xml:space="preserve"> </w:t>
      </w:r>
      <w:r>
        <w:t xml:space="preserve">Piloting AI-powered highlight reels for corporate clients (launched Q3 2023)</w:t>
      </w:r>
    </w:p>
    <w:bookmarkEnd w:id="29"/>
    <w:bookmarkStart w:id="30" w:name="b.-critical-action-plan"/>
    <w:p>
      <w:pPr>
        <w:pStyle w:val="Heading3"/>
      </w:pPr>
      <w:r>
        <w:t xml:space="preserve">B. Critical Action Plan</w:t>
      </w:r>
    </w:p>
    <w:p>
      <w:pPr>
        <w:numPr>
          <w:ilvl w:val="0"/>
          <w:numId w:val="1007"/>
        </w:numPr>
        <w:pStyle w:val="Compact"/>
      </w:pPr>
      <w:r>
        <w:rPr>
          <w:bCs/>
          <w:b/>
        </w:rPr>
        <w:t xml:space="preserve">Localized Talent Hub:</w:t>
      </w:r>
      <w:r>
        <w:t xml:space="preserve"> </w:t>
      </w:r>
      <w:r>
        <w:t xml:space="preserve">Establish New Delhi-based videographer training academy (Q1 2024) to reduce talent churn</w:t>
      </w:r>
    </w:p>
    <w:p>
      <w:pPr>
        <w:numPr>
          <w:ilvl w:val="0"/>
          <w:numId w:val="1007"/>
        </w:numPr>
        <w:pStyle w:val="Compact"/>
      </w:pPr>
      <w:r>
        <w:rPr>
          <w:bCs/>
          <w:b/>
        </w:rPr>
        <w:t xml:space="preserve">Delhi Content Map:</w:t>
      </w:r>
      <w:r>
        <w:t xml:space="preserve"> </w:t>
      </w:r>
      <w:r>
        <w:t xml:space="preserve">Create digital repository of trending locations (e.g., Hauz Khas, Lodhi Gardens) for rapid client approvals</w:t>
      </w:r>
    </w:p>
    <w:p>
      <w:pPr>
        <w:numPr>
          <w:ilvl w:val="0"/>
          <w:numId w:val="1007"/>
        </w:numPr>
        <w:pStyle w:val="Compact"/>
      </w:pPr>
      <w:r>
        <w:rPr>
          <w:bCs/>
          <w:b/>
        </w:rPr>
        <w:t xml:space="preserve">Sustainability Drive:</w:t>
      </w:r>
      <w:r>
        <w:t xml:space="preserve"> </w:t>
      </w:r>
      <w:r>
        <w:t xml:space="preserve">Adopt solar-powered equipment for outdoor shoots to align with Delhi's green initiatives</w:t>
      </w:r>
    </w:p>
    <w:bookmarkEnd w:id="30"/>
    <w:bookmarkEnd w:id="31"/>
    <w:bookmarkStart w:id="32" w:name="Xe9bb29d1a9cdb885992249be648c9cf8686177f"/>
    <w:p>
      <w:pPr>
        <w:pStyle w:val="Heading2"/>
      </w:pPr>
      <w:r>
        <w:t xml:space="preserve">VII. Conclusion: Leading the Videography Revolution in India New Delhi</w:t>
      </w:r>
    </w:p>
    <w:p>
      <w:pPr>
        <w:pStyle w:val="FirstParagraph"/>
      </w:pPr>
      <w:r>
        <w:t xml:space="preserve">The Sales Report unequivocally demonstrates that our videographer services have become indispensable to New Delhi's creative economy. By embedding ourselves within the city's cultural and professional fabric—from corporate boardrooms to wedding mandaps—we've transformed from service providers to strategic growth partners. As India's capital evolves into a global content production center, our deep understanding of New Delhi's unique demands positions us for sustained leadership.</w:t>
      </w:r>
    </w:p>
    <w:p>
      <w:pPr>
        <w:pStyle w:val="BodyText"/>
      </w:pPr>
      <w:r>
        <w:t xml:space="preserve">With 63% of clients citing "cultural authenticity" as their primary selection factor, and the Delhi wedding market projected to reach ₹1.2 lakh crore by 2025, we are confidently scaling operations. The recommendation is clear: double down on hyper-local videography expertise while innovating for emerging needs in India New Delhi's digital-first economy. Our videographers aren't just capturing moments—they're documenting the soul of a city that defines modern India.</w:t>
      </w:r>
    </w:p>
    <w:p>
      <w:pPr>
        <w:pStyle w:val="BodyText"/>
      </w:pPr>
      <w:r>
        <w:rPr>
          <w:bCs/>
          <w:b/>
        </w:rPr>
        <w:t xml:space="preserve">Prepared by:</w:t>
      </w:r>
      <w:r>
        <w:t xml:space="preserve"> </w:t>
      </w:r>
      <w:r>
        <w:t xml:space="preserve">Ananya Sharma, Director of Sales &amp; Strategy</w:t>
      </w:r>
      <w:r>
        <w:br/>
      </w:r>
      <w:r>
        <w:rPr>
          <w:bCs/>
          <w:b/>
        </w:rPr>
        <w:t xml:space="preserve">Delhi Media Solutions</w:t>
      </w:r>
      <w:r>
        <w:br/>
      </w:r>
      <w:r>
        <w:rPr>
          <w:iCs/>
          <w:i/>
        </w:rPr>
        <w:t xml:space="preserve">"Visualizing Delhi's Story, One Frame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Videographer Services in India New Delhi</dc:title>
  <dc:creator/>
  <dc:language>en</dc:language>
  <cp:keywords/>
  <dcterms:created xsi:type="dcterms:W3CDTF">2026-07-23T23:11:53Z</dcterms:created>
  <dcterms:modified xsi:type="dcterms:W3CDTF">2026-07-23T23:11:53Z</dcterms:modified>
</cp:coreProperties>
</file>

<file path=docProps/custom.xml><?xml version="1.0" encoding="utf-8"?>
<Properties xmlns="http://schemas.openxmlformats.org/officeDocument/2006/custom-properties" xmlns:vt="http://schemas.openxmlformats.org/officeDocument/2006/docPropsVTypes"/>
</file>