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5" w:name="X0e87b38ab7884473efcbcde248be833163493eb"/>
    <w:p>
      <w:pPr>
        <w:pStyle w:val="Heading1"/>
      </w:pPr>
      <w:r>
        <w:t xml:space="preserve">Comprehensive Sales Report: Videographer Market Performance in Abidjan, Ivory Coast</w:t>
      </w:r>
    </w:p>
    <w:p>
      <w:pPr>
        <w:pStyle w:val="FirstParagraph"/>
      </w:pPr>
      <w:r>
        <w:t xml:space="preserve">This official Sales Report provides an in-depth analysis of the videographer services market within Abidjan, the economic capital of Ivory Coast. Covering Q3 2023 to Q2 2024, it details market trends, client acquisition strategies, revenue performance, and future growth opportunities specifically tailored to the dynamic media landscape of Abidjan. As the hub for business, culture, and international trade in West Africa, Abidjan presents a unique environment where skilled videographers are increasingly vital for corporate communication and cultural storytelling.</w:t>
      </w:r>
    </w:p>
    <w:bookmarkStart w:id="20" w:name="X3c9667c43faf545dbde0b2b9c341e46cb9e6dd0"/>
    <w:p>
      <w:pPr>
        <w:pStyle w:val="Heading2"/>
      </w:pPr>
      <w:r>
        <w:t xml:space="preserve">Market Context: Videography Demand in Abidjan</w:t>
      </w:r>
    </w:p>
    <w:p>
      <w:pPr>
        <w:pStyle w:val="FirstParagraph"/>
      </w:pPr>
      <w:r>
        <w:t xml:space="preserve">The demand for professional Videographer services in Ivory Coast has surged by 37% year-over-year, driven primarily by Abidjan's rapid urban development and expanding business sector. Key growth catalysts include the proliferation of international companies establishing regional headquarters (e.g., L'Oréal, MTN, Sogebank), the booming hospitality industry centered on hotels like Ibis Abidjan Airport and Sofitel Abidjan Cocody, and a vibrant cultural scene featuring events like the Festival International de la Jeunesse. This environment has made videography indispensable for businesses seeking to showcase their brand identity within Ivory Coast's competitive market. A recent survey by the Abidjan Chamber of Commerce confirmed that 68% of local enterprises now prioritize video content in their marketing strategy, directly elevating demand for specialized Videographer talent.</w:t>
      </w:r>
    </w:p>
    <w:bookmarkEnd w:id="20"/>
    <w:bookmarkStart w:id="21" w:name="sales-performance-analysis"/>
    <w:p>
      <w:pPr>
        <w:pStyle w:val="Heading2"/>
      </w:pPr>
      <w:r>
        <w:t xml:space="preserve">Sales Performance Analysis</w:t>
      </w:r>
    </w:p>
    <w:p>
      <w:pPr>
        <w:pStyle w:val="FirstParagraph"/>
      </w:pPr>
      <w:r>
        <w:t xml:space="preserve">Our firm’s Sales Report indicates a significant increase in Videographer service contracts across Abidjan. Revenue from videography services reached $185,000 during the reporting period, marking a 42% growth compared to the previous year. This success stems from strategic targeting of key sectors:</w:t>
      </w:r>
    </w:p>
    <w:p>
      <w:pPr>
        <w:numPr>
          <w:ilvl w:val="0"/>
          <w:numId w:val="1001"/>
        </w:numPr>
        <w:pStyle w:val="Compact"/>
      </w:pPr>
      <w:r>
        <w:rPr>
          <w:bCs/>
          <w:b/>
        </w:rPr>
        <w:t xml:space="preserve">Corporate Clients:</w:t>
      </w:r>
      <w:r>
        <w:t xml:space="preserve"> </w:t>
      </w:r>
      <w:r>
        <w:t xml:space="preserve">52% of revenue derived from multinational firms needing branded content for product launches (e.g., telecom campaigns for Orange Côte d'Ivoire) and internal training videos.</w:t>
      </w:r>
    </w:p>
    <w:p>
      <w:pPr>
        <w:numPr>
          <w:ilvl w:val="0"/>
          <w:numId w:val="1001"/>
        </w:numPr>
        <w:pStyle w:val="Compact"/>
      </w:pPr>
      <w:r>
        <w:rPr>
          <w:bCs/>
          <w:b/>
        </w:rPr>
        <w:t xml:space="preserve">Event Production:</w:t>
      </w:r>
      <w:r>
        <w:t xml:space="preserve"> </w:t>
      </w:r>
      <w:r>
        <w:t xml:space="preserve">28% revenue from weddings, conferences (like the Abidjan International Trade Fair), and cultural events at venues such as Palais de la Culture. The "Abidjan Fashion Week" project alone contributed $35,000.</w:t>
      </w:r>
    </w:p>
    <w:p>
      <w:pPr>
        <w:numPr>
          <w:ilvl w:val="0"/>
          <w:numId w:val="1001"/>
        </w:numPr>
        <w:pStyle w:val="Compact"/>
      </w:pPr>
      <w:r>
        <w:rPr>
          <w:bCs/>
          <w:b/>
        </w:rPr>
        <w:t xml:space="preserve">Media &amp; Advertising:</w:t>
      </w:r>
      <w:r>
        <w:t xml:space="preserve"> </w:t>
      </w:r>
      <w:r>
        <w:t xml:space="preserve">20% revenue from local agencies producing commercials for Ivorian brands like Céramic Abidjan and Banque de l’Habitat.</w:t>
      </w:r>
    </w:p>
    <w:p>
      <w:pPr>
        <w:pStyle w:val="FirstParagraph"/>
      </w:pPr>
      <w:r>
        <w:t xml:space="preserve">The average contract value in Abidjan increased by 22%, reflecting higher client investment in high-quality production. Notably, Videographer teams specializing in French/English bilingual content saw a 60% rise in requests from export-oriented businesses targeting international markets. This trend underscores the critical role of language versatility for any Videographer operating effectively within Ivory Coast's multicultural business environment.</w:t>
      </w:r>
    </w:p>
    <w:bookmarkEnd w:id="21"/>
    <w:bookmarkStart w:id="22" w:name="challenges-and-strategic-adaptations"/>
    <w:p>
      <w:pPr>
        <w:pStyle w:val="Heading2"/>
      </w:pPr>
      <w:r>
        <w:t xml:space="preserve">Challenges and Strategic Adaptations</w:t>
      </w:r>
    </w:p>
    <w:p>
      <w:pPr>
        <w:pStyle w:val="FirstParagraph"/>
      </w:pPr>
      <w:r>
        <w:t xml:space="preserve">Despite robust growth, our Sales Report identifies key challenges specific to Abidjan:</w:t>
      </w:r>
    </w:p>
    <w:p>
      <w:pPr>
        <w:numPr>
          <w:ilvl w:val="0"/>
          <w:numId w:val="1002"/>
        </w:numPr>
        <w:pStyle w:val="Compact"/>
      </w:pPr>
      <w:r>
        <w:rPr>
          <w:bCs/>
          <w:b/>
        </w:rPr>
        <w:t xml:space="preserve">Infrastructure Limitations:</w:t>
      </w:r>
      <w:r>
        <w:t xml:space="preserve"> </w:t>
      </w:r>
      <w:r>
        <w:t xml:space="preserve">Unreliable power grids occasionally disrupt shoots in certain districts (e.g., Treichville). We mitigated this by investing in portable battery systems, a solution our Videographer team now standardizes for all Abidjan projects.</w:t>
      </w:r>
    </w:p>
    <w:p>
      <w:pPr>
        <w:numPr>
          <w:ilvl w:val="0"/>
          <w:numId w:val="1002"/>
        </w:numPr>
        <w:pStyle w:val="Compact"/>
      </w:pPr>
      <w:r>
        <w:rPr>
          <w:bCs/>
          <w:b/>
        </w:rPr>
        <w:t xml:space="preserve">Talent Competition:</w:t>
      </w:r>
      <w:r>
        <w:t xml:space="preserve"> </w:t>
      </w:r>
      <w:r>
        <w:t xml:space="preserve">Rising demand has intensified competition for skilled Videographer professionals. We addressed this through partnerships with local institutions like ENSA (École Nationale Supérieure d’Arts) to recruit and train emerging talent.</w:t>
      </w:r>
    </w:p>
    <w:p>
      <w:pPr>
        <w:numPr>
          <w:ilvl w:val="0"/>
          <w:numId w:val="1002"/>
        </w:numPr>
        <w:pStyle w:val="Compact"/>
      </w:pPr>
      <w:r>
        <w:rPr>
          <w:bCs/>
          <w:b/>
        </w:rPr>
        <w:t xml:space="preserve">Client Budget Constraints:</w:t>
      </w:r>
      <w:r>
        <w:t xml:space="preserve"> </w:t>
      </w:r>
      <w:r>
        <w:t xml:space="preserve">Economic fluctuations in Ivory Coast necessitated flexible pricing models. We introduced tiered packages (e.g., "Abidjan Starter Package" at $2,500), significantly improving conversion rates by 33% among SMEs.</w:t>
      </w:r>
    </w:p>
    <w:bookmarkEnd w:id="22"/>
    <w:bookmarkStart w:id="23" w:name="future-growth-strategy"/>
    <w:p>
      <w:pPr>
        <w:pStyle w:val="Heading2"/>
      </w:pPr>
      <w:r>
        <w:t xml:space="preserve">Future Growth Strategy</w:t>
      </w:r>
    </w:p>
    <w:p>
      <w:pPr>
        <w:pStyle w:val="FirstParagraph"/>
      </w:pPr>
      <w:r>
        <w:t xml:space="preserve">Based on our Sales Report data, we recommend three priorities for expanding Videographer services in Abidjan:</w:t>
      </w:r>
    </w:p>
    <w:p>
      <w:pPr>
        <w:numPr>
          <w:ilvl w:val="0"/>
          <w:numId w:val="1003"/>
        </w:numPr>
        <w:pStyle w:val="Compact"/>
      </w:pPr>
      <w:r>
        <w:rPr>
          <w:bCs/>
          <w:b/>
        </w:rPr>
        <w:t xml:space="preserve">Localized Content Specialization:</w:t>
      </w:r>
      <w:r>
        <w:t xml:space="preserve"> </w:t>
      </w:r>
      <w:r>
        <w:t xml:space="preserve">Develop niche offerings for high-potential sectors like agribusiness (e.g., cocoa farm documentaries) and tourism. Partnering with the Ministry of Tourism to produce "Ivory Coast Experiences" videos will leverage national branding initiatives.</w:t>
      </w:r>
    </w:p>
    <w:p>
      <w:pPr>
        <w:numPr>
          <w:ilvl w:val="0"/>
          <w:numId w:val="1003"/>
        </w:numPr>
        <w:pStyle w:val="Compact"/>
      </w:pPr>
      <w:r>
        <w:rPr>
          <w:bCs/>
          <w:b/>
        </w:rPr>
        <w:t xml:space="preserve">Digital Integration:</w:t>
      </w:r>
      <w:r>
        <w:t xml:space="preserve"> </w:t>
      </w:r>
      <w:r>
        <w:t xml:space="preserve">Launch an Abidjan-focused video marketing suite including social media optimization for platforms like WhatsApp and Facebook, which dominate local consumer engagement in Ivory Coast.</w:t>
      </w:r>
    </w:p>
    <w:bookmarkEnd w:id="23"/>
    <w:bookmarkStart w:id="24" w:name="Xf7fbac441cd1999cda7625b8835b9ebadb6ad80"/>
    <w:p>
      <w:pPr>
        <w:pStyle w:val="Heading2"/>
      </w:pPr>
      <w:r>
        <w:t xml:space="preserve">Conclusion: The Videographer as an Economic Catalyst in Abidjan</w:t>
      </w:r>
    </w:p>
    <w:p>
      <w:pPr>
        <w:pStyle w:val="FirstParagraph"/>
      </w:pPr>
      <w:r>
        <w:t xml:space="preserve">This Sales Report confirms that videography is no longer a luxury but a strategic necessity for businesses operating in Ivory Coast’s capital. The consistent 37% YoY growth rate demonstrates how the Videographer industry has evolved into a cornerstone of Abidjan’s digital economy, enabling local brands to compete globally while preserving cultural authenticity. Our success metrics—particularly in corporate and event videography—highlight the tangible value delivered through skilled Videographer partnerships. Moving forward, we will double down on talent development and technology tailored to Abidjan’s unique infrastructure challenges and market opportunities.</w:t>
      </w:r>
    </w:p>
    <w:p>
      <w:pPr>
        <w:pStyle w:val="BodyText"/>
      </w:pPr>
      <w:r>
        <w:t xml:space="preserve">For businesses in Ivory Coast seeking to amplify their presence, partnering with a specialized Videographer team isn’t just an investment—it’s an essential step toward resonating authentically with Abidjan’s dynamic audiences. The Sales Report clearly positions videography as a growth engine, proving that in the heart of Ivory Coast, compelling visual storytelling is fundamental to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Abidjan, Ivory Coast</dc:title>
  <dc:creator/>
  <dc:language>en</dc:language>
  <cp:keywords/>
  <dcterms:created xsi:type="dcterms:W3CDTF">2026-07-23T15:59:33Z</dcterms:created>
  <dcterms:modified xsi:type="dcterms:W3CDTF">2026-07-23T15:59:33Z</dcterms:modified>
</cp:coreProperties>
</file>

<file path=docProps/custom.xml><?xml version="1.0" encoding="utf-8"?>
<Properties xmlns="http://schemas.openxmlformats.org/officeDocument/2006/custom-properties" xmlns:vt="http://schemas.openxmlformats.org/officeDocument/2006/docPropsVTypes"/>
</file>