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Nigeria</w:t>
      </w:r>
      <w:r>
        <w:t xml:space="preserve"> </w:t>
      </w:r>
      <w:r>
        <w:t xml:space="preserve">Lagos</w:t>
      </w:r>
    </w:p>
    <w:bookmarkStart w:id="32" w:name="Xed0c08a0110f6e9a2dda3c833afe41569893123"/>
    <w:p>
      <w:pPr>
        <w:pStyle w:val="Heading1"/>
      </w:pPr>
      <w:r>
        <w:t xml:space="preserve">Sales Report: Premium Videography Services Performance Analysis - Nigeria Lagos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Media Vision Productions</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premium videography services across Nigeria's most dynamic market: Lagos. As a leading videographer service provider operating exclusively within Lagos, we achieved remarkable growth in Q3 2023, with a 38% year-over-year increase in revenue and securing contracts with 47 high-value clients. The report analyzes service performance, market dynamics, client acquisition strategies, and strategic opportunities specific to Nigeria's Lagos ecosystem. Our videography business has cemented its position as the preferred creative partner for major brands navigating Lagos' complex media landscape.</w:t>
      </w:r>
    </w:p>
    <w:bookmarkEnd w:id="20"/>
    <w:bookmarkStart w:id="22" w:name="ii.-sales-performance-overview"/>
    <w:p>
      <w:pPr>
        <w:pStyle w:val="Heading2"/>
      </w:pPr>
      <w:r>
        <w:t xml:space="preserve">II. Sales Performance Overview</w:t>
      </w:r>
    </w:p>
    <w:p>
      <w:pPr>
        <w:pStyle w:val="FirstParagraph"/>
      </w:pPr>
      <w:r>
        <w:t xml:space="preserve">In Q3 2023, our Videographer services generated ₦14.7 million in revenue, representing a 38% increase from Q2 and a 34% jump compared to the same period last year. This growth is attributed to strategic expansion within Lagos' high-demand sectors: corporate events (45%), wedding videography (30%), and brand content production (25%). Notably, we achieved a 92% client retention rate among existing Lagos-based customers, demonstrating exceptional service quality in Nigeria's competitive media market. The average deal size increased by 22% to ₦310,800 per project, reflecting our successful positioning as a premium videographer brand.</w:t>
      </w:r>
    </w:p>
    <w:bookmarkStart w:id="21" w:name="key-sales-metrics-q3-2023"/>
    <w:p>
      <w:pPr>
        <w:pStyle w:val="Heading3"/>
      </w:pPr>
      <w:r>
        <w:t xml:space="preserve">Key Sales Metrics (Q3 2023):</w:t>
      </w:r>
    </w:p>
    <w:p>
      <w:pPr>
        <w:numPr>
          <w:ilvl w:val="0"/>
          <w:numId w:val="1001"/>
        </w:numPr>
        <w:pStyle w:val="Compact"/>
      </w:pPr>
      <w:r>
        <w:rPr>
          <w:bCs/>
          <w:b/>
        </w:rPr>
        <w:t xml:space="preserve">Total Projects:</w:t>
      </w:r>
      <w:r>
        <w:t xml:space="preserve"> </w:t>
      </w:r>
      <w:r>
        <w:t xml:space="preserve">68 (vs. 51 in Q2)</w:t>
      </w:r>
    </w:p>
    <w:p>
      <w:pPr>
        <w:numPr>
          <w:ilvl w:val="0"/>
          <w:numId w:val="1001"/>
        </w:numPr>
        <w:pStyle w:val="Compact"/>
      </w:pPr>
      <w:r>
        <w:rPr>
          <w:bCs/>
          <w:b/>
        </w:rPr>
        <w:t xml:space="preserve">New Client Acquisition:</w:t>
      </w:r>
      <w:r>
        <w:t xml:space="preserve"> </w:t>
      </w:r>
      <w:r>
        <w:t xml:space="preserve">47 new Lagos-based clients (+62% YoY)</w:t>
      </w:r>
    </w:p>
    <w:p>
      <w:pPr>
        <w:numPr>
          <w:ilvl w:val="0"/>
          <w:numId w:val="1001"/>
        </w:numPr>
        <w:pStyle w:val="Compact"/>
      </w:pPr>
      <w:r>
        <w:rPr>
          <w:bCs/>
          <w:b/>
        </w:rPr>
        <w:t xml:space="preserve">Revenue per Project:</w:t>
      </w:r>
      <w:r>
        <w:t xml:space="preserve"> </w:t>
      </w:r>
      <w:r>
        <w:t xml:space="preserve">₦216,176 (up from ₦180,500 in Q2)</w:t>
      </w:r>
    </w:p>
    <w:p>
      <w:pPr>
        <w:numPr>
          <w:ilvl w:val="0"/>
          <w:numId w:val="1001"/>
        </w:numPr>
        <w:pStyle w:val="Compact"/>
      </w:pPr>
      <w:r>
        <w:rPr>
          <w:bCs/>
          <w:b/>
        </w:rPr>
        <w:t xml:space="preserve">Lagos Market Penetration:</w:t>
      </w:r>
      <w:r>
        <w:t xml:space="preserve"> </w:t>
      </w:r>
      <w:r>
        <w:t xml:space="preserve">89% of all clients based within Lagos State</w:t>
      </w:r>
    </w:p>
    <w:bookmarkEnd w:id="21"/>
    <w:bookmarkEnd w:id="22"/>
    <w:bookmarkStart w:id="26" w:name="Xa7e5b8f8fc16c9bf4bf9ba227b61d4ba8f49e77"/>
    <w:p>
      <w:pPr>
        <w:pStyle w:val="Heading2"/>
      </w:pPr>
      <w:r>
        <w:t xml:space="preserve">III. Service Category Breakdown (Nigeria Lagos Focus)</w:t>
      </w:r>
    </w:p>
    <w:p>
      <w:pPr>
        <w:pStyle w:val="FirstParagraph"/>
      </w:pPr>
      <w:r>
        <w:t xml:space="preserve">All our videography services are tailored to the unique cultural and logistical realities of Nigeria Lagos, where urban complexity demands specialized expertise.</w:t>
      </w:r>
    </w:p>
    <w:bookmarkStart w:id="23" w:name="a.-corporate-event-videography"/>
    <w:p>
      <w:pPr>
        <w:pStyle w:val="Heading3"/>
      </w:pPr>
      <w:r>
        <w:t xml:space="preserve">A. Corporate Event Videography</w:t>
      </w:r>
    </w:p>
    <w:p>
      <w:pPr>
        <w:pStyle w:val="FirstParagraph"/>
      </w:pPr>
      <w:r>
        <w:t xml:space="preserve">Generated ₦6.6 million (45% of total revenue) through major Lagos enterprises including Dangote Group, GTBank, and Flutterwave. Our "Lagos Business Summit Package" saw 120% growth as companies prioritize professional documentation of high-stakes events in Nigeria's financial hub. Key differentiator: We deploy multiple drone teams to capture Lagos' iconic skyline during sunset – a service no other videographer in Nigeria offers at scale.</w:t>
      </w:r>
    </w:p>
    <w:bookmarkEnd w:id="23"/>
    <w:bookmarkStart w:id="24" w:name="Xe1601633a8d273b10cf4c37719d3d8dc2b6ca66"/>
    <w:p>
      <w:pPr>
        <w:pStyle w:val="Heading3"/>
      </w:pPr>
      <w:r>
        <w:t xml:space="preserve">B. Wedding Videography (Lagos Cultural Specialization)</w:t>
      </w:r>
    </w:p>
    <w:p>
      <w:pPr>
        <w:pStyle w:val="FirstParagraph"/>
      </w:pPr>
      <w:r>
        <w:t xml:space="preserve">Accounted for ₦4.4 million (30% of revenue) with 192 weddings documented across Lagos LGA zones from Ikoyi to Surulere. The "Naija Heritage Package" featuring traditional Yoruba/Igbo wedding rituals drove 58% of bookings, specifically requested by Lagos-based couples seeking authentic cultural documentation. We now hold exclusive partnerships with top Lagos bridal salons like D'Groom and LADYKAI.</w:t>
      </w:r>
    </w:p>
    <w:bookmarkEnd w:id="24"/>
    <w:bookmarkStart w:id="25" w:name="c.-brand-content-production"/>
    <w:p>
      <w:pPr>
        <w:pStyle w:val="Heading3"/>
      </w:pPr>
      <w:r>
        <w:t xml:space="preserve">C. Brand Content Production</w:t>
      </w:r>
    </w:p>
    <w:p>
      <w:pPr>
        <w:pStyle w:val="FirstParagraph"/>
      </w:pPr>
      <w:r>
        <w:t xml:space="preserve">Recorded ₦3.7 million (25% of revenue) for global brands localizing campaigns in Nigeria Lagos, including Coca-Cola's "Lagos Joy" campaign and MTN's community initiative. Our 4K drone footage of Lekki Free Trade Zone became a benchmark for urban brand storytelling in Nigeria, securing repeat contracts from 3 major multinational clients.</w:t>
      </w:r>
    </w:p>
    <w:bookmarkEnd w:id="25"/>
    <w:bookmarkEnd w:id="26"/>
    <w:bookmarkStart w:id="27" w:name="Xcfe545bc50792aa54bcd3ada63fdfc70e55c1f1"/>
    <w:p>
      <w:pPr>
        <w:pStyle w:val="Heading2"/>
      </w:pPr>
      <w:r>
        <w:t xml:space="preserve">IV. Market Analysis: Why Lagos Dominates Nigeria Videography Demand</w:t>
      </w:r>
    </w:p>
    <w:p>
      <w:pPr>
        <w:pStyle w:val="FirstParagraph"/>
      </w:pPr>
      <w:r>
        <w:t xml:space="preserve">Lagos remains the undisputed epicenter for videography business in Nigeria due to three critical factors:</w:t>
      </w:r>
    </w:p>
    <w:p>
      <w:pPr>
        <w:numPr>
          <w:ilvl w:val="0"/>
          <w:numId w:val="1002"/>
        </w:numPr>
        <w:pStyle w:val="Compact"/>
      </w:pPr>
      <w:r>
        <w:rPr>
          <w:bCs/>
          <w:b/>
        </w:rPr>
        <w:t xml:space="preserve">High Concentration of Clients:</w:t>
      </w:r>
      <w:r>
        <w:t xml:space="preserve"> </w:t>
      </w:r>
      <w:r>
        <w:t xml:space="preserve">68% of Nigeria's top 100 companies have headquarters or major operations in Lagos, creating constant demand for premium videographer services.</w:t>
      </w:r>
    </w:p>
    <w:p>
      <w:pPr>
        <w:numPr>
          <w:ilvl w:val="0"/>
          <w:numId w:val="1002"/>
        </w:numPr>
        <w:pStyle w:val="Compact"/>
      </w:pPr>
      <w:r>
        <w:rPr>
          <w:bCs/>
          <w:b/>
        </w:rPr>
        <w:t xml:space="preserve">Cultural Significance:</w:t>
      </w:r>
      <w:r>
        <w:t xml:space="preserve"> </w:t>
      </w:r>
      <w:r>
        <w:t xml:space="preserve">Lagos hosts over 200 wedding ceremonies daily and hosts the largest corporate events in Africa – requiring specialized videography expertise not found outside Nigeria's commercial capital.</w:t>
      </w:r>
    </w:p>
    <w:p>
      <w:pPr>
        <w:numPr>
          <w:ilvl w:val="0"/>
          <w:numId w:val="1002"/>
        </w:numPr>
        <w:pStyle w:val="Compact"/>
      </w:pPr>
      <w:r>
        <w:rPr>
          <w:bCs/>
          <w:b/>
        </w:rPr>
        <w:t xml:space="preserve">Digital Consumption Surge:</w:t>
      </w:r>
      <w:r>
        <w:t xml:space="preserve"> </w:t>
      </w:r>
      <w:r>
        <w:t xml:space="preserve">With 78% of Nigerians aged 15-34 residing in Lagos, social media content demand drives our brand video contracts upward by 41% YoY.</w:t>
      </w:r>
    </w:p>
    <w:p>
      <w:pPr>
        <w:pStyle w:val="FirstParagraph"/>
      </w:pPr>
      <w:r>
        <w:t xml:space="preserve">Competitor analysis reveals a critical gap: Most videographers operating in Nigeria Lagos lack the technical infrastructure for Lagos-specific challenges like traffic navigation during events and high-resolution documentation of dense urban environments. Our investment in GPS-guided drone fleets and Lagos-exclusive traffic routing systems has become our market-defining advantage.</w:t>
      </w:r>
    </w:p>
    <w:bookmarkEnd w:id="27"/>
    <w:bookmarkStart w:id="28" w:name="X23538f2983fae79521eb391834a9288270ecbc4"/>
    <w:p>
      <w:pPr>
        <w:pStyle w:val="Heading2"/>
      </w:pPr>
      <w:r>
        <w:t xml:space="preserve">V. Customer Satisfaction &amp; Strategic Insights</w:t>
      </w:r>
    </w:p>
    <w:p>
      <w:pPr>
        <w:pStyle w:val="FirstParagraph"/>
      </w:pPr>
      <w:r>
        <w:t xml:space="preserve">Our post-project survey (100% response rate from Lagos clients) showed 94% satisfaction, with the following key drivers:</w:t>
      </w:r>
    </w:p>
    <w:p>
      <w:pPr>
        <w:numPr>
          <w:ilvl w:val="0"/>
          <w:numId w:val="1003"/>
        </w:numPr>
        <w:pStyle w:val="Compact"/>
      </w:pPr>
      <w:r>
        <w:rPr>
          <w:bCs/>
          <w:b/>
        </w:rPr>
        <w:t xml:space="preserve">"They understood Lagos timing":</w:t>
      </w:r>
      <w:r>
        <w:t xml:space="preserve"> </w:t>
      </w:r>
      <w:r>
        <w:t xml:space="preserve">87% cited our ability to navigate Lagos' notorious traffic and deliver on time during events</w:t>
      </w:r>
    </w:p>
    <w:p>
      <w:pPr>
        <w:numPr>
          <w:ilvl w:val="0"/>
          <w:numId w:val="1003"/>
        </w:numPr>
        <w:pStyle w:val="Compact"/>
      </w:pPr>
      <w:r>
        <w:rPr>
          <w:bCs/>
          <w:b/>
        </w:rPr>
        <w:t xml:space="preserve">Cultural Competency:</w:t>
      </w:r>
      <w:r>
        <w:t xml:space="preserve"> </w:t>
      </w:r>
      <w:r>
        <w:t xml:space="preserve">91% appreciated our knowledge of Lagos wedding traditions and corporate etiquette</w:t>
      </w:r>
    </w:p>
    <w:p>
      <w:pPr>
        <w:numPr>
          <w:ilvl w:val="0"/>
          <w:numId w:val="1003"/>
        </w:numPr>
        <w:pStyle w:val="Compact"/>
      </w:pPr>
      <w:r>
        <w:rPr>
          <w:bCs/>
          <w:b/>
        </w:rPr>
        <w:t xml:space="preserve">Post-Production Value:</w:t>
      </w:r>
      <w:r>
        <w:t xml:space="preserve"> </w:t>
      </w:r>
      <w:r>
        <w:t xml:space="preserve">Clients specifically noted our ability to deliver localized content (e.g., using Yoruba phrases in promos)</w:t>
      </w:r>
    </w:p>
    <w:p>
      <w:pPr>
        <w:pStyle w:val="FirstParagraph"/>
      </w:pPr>
      <w:r>
        <w:t xml:space="preserve">A critical insight emerged: 63% of new Lagos clients discovered us through referrals from existing clients – proving that exceptional videographer service quality creates organic growth in Nigeria's tight-knit business community.</w:t>
      </w:r>
    </w:p>
    <w:bookmarkEnd w:id="28"/>
    <w:bookmarkStart w:id="29" w:name="X3b23cf8ca89786b20d10e6c3e1ef5a4c9d9aff8"/>
    <w:p>
      <w:pPr>
        <w:pStyle w:val="Heading2"/>
      </w:pPr>
      <w:r>
        <w:t xml:space="preserve">VI. Challenges &amp; Strategic Solutions (Lagos-Specific)</w:t>
      </w:r>
    </w:p>
    <w:p>
      <w:pPr>
        <w:pStyle w:val="FirstParagraph"/>
      </w:pPr>
      <w:r>
        <w:t xml:space="preserve">Despite strong performance, we face unique Nigeria Lagos challenges:</w:t>
      </w:r>
    </w:p>
    <w:p>
      <w:pPr>
        <w:numPr>
          <w:ilvl w:val="0"/>
          <w:numId w:val="1004"/>
        </w:numPr>
        <w:pStyle w:val="Compact"/>
      </w:pPr>
      <w:r>
        <w:rPr>
          <w:bCs/>
          <w:b/>
        </w:rPr>
        <w:t xml:space="preserve">Traffic Delays:</w:t>
      </w:r>
      <w:r>
        <w:t xml:space="preserve"> </w:t>
      </w:r>
      <w:r>
        <w:t xml:space="preserve">32% of project delays attributed to Lagos gridlock. *Solution:* Implemented "Lagos Traffic Radar" system using real-time data from Waze and local traffic monitors, reducing delays by 45%.</w:t>
      </w:r>
    </w:p>
    <w:p>
      <w:pPr>
        <w:numPr>
          <w:ilvl w:val="0"/>
          <w:numId w:val="1004"/>
        </w:numPr>
        <w:pStyle w:val="Compact"/>
      </w:pPr>
      <w:r>
        <w:rPr>
          <w:bCs/>
          <w:b/>
        </w:rPr>
        <w:t xml:space="preserve">Power Instability:</w:t>
      </w:r>
      <w:r>
        <w:t xml:space="preserve"> </w:t>
      </w:r>
      <w:r>
        <w:t xml:space="preserve">18% of shoots affected by outages. *Solution:* Partnered with Lagos Power Solutions for generator backup at all major event venues.</w:t>
      </w:r>
    </w:p>
    <w:p>
      <w:pPr>
        <w:numPr>
          <w:ilvl w:val="0"/>
          <w:numId w:val="1004"/>
        </w:numPr>
        <w:pStyle w:val="Compact"/>
      </w:pPr>
      <w:r>
        <w:rPr>
          <w:bCs/>
          <w:b/>
        </w:rPr>
        <w:t xml:space="preserve">Cultural Missteps:</w:t>
      </w:r>
      <w:r>
        <w:t xml:space="preserve"> </w:t>
      </w:r>
      <w:r>
        <w:t xml:space="preserve">Initial misalignment in wedding sequences. *Solution:* Hired two full-time Yoruba cultural consultants based in Surulere to guide our videographer team.</w:t>
      </w:r>
    </w:p>
    <w:bookmarkEnd w:id="29"/>
    <w:bookmarkStart w:id="30" w:name="Xd9c1d2e96fb56fd4f34076a6ca42bcd5268b8ce"/>
    <w:p>
      <w:pPr>
        <w:pStyle w:val="Heading2"/>
      </w:pPr>
      <w:r>
        <w:t xml:space="preserve">VII. Growth Strategy for Nigeria Lagos Market</w:t>
      </w:r>
    </w:p>
    <w:p>
      <w:pPr>
        <w:pStyle w:val="FirstParagraph"/>
      </w:pPr>
      <w:r>
        <w:t xml:space="preserve">Building on Q3 success, we propose these targeted initiatives for Lagos expansion:</w:t>
      </w:r>
    </w:p>
    <w:p>
      <w:pPr>
        <w:numPr>
          <w:ilvl w:val="0"/>
          <w:numId w:val="1005"/>
        </w:numPr>
        <w:pStyle w:val="Compact"/>
      </w:pPr>
      <w:r>
        <w:rPr>
          <w:bCs/>
          <w:b/>
        </w:rPr>
        <w:t xml:space="preserve">Lagos Brand Ambassadors Program:</w:t>
      </w:r>
      <w:r>
        <w:t xml:space="preserve"> </w:t>
      </w:r>
      <w:r>
        <w:t xml:space="preserve">Recruit 10 influencer videographers in key LGAs (Victoria Island, Ikeja, Ajah) to generate authentic content showcasing our Lagos operations.</w:t>
      </w:r>
    </w:p>
    <w:p>
      <w:pPr>
        <w:numPr>
          <w:ilvl w:val="0"/>
          <w:numId w:val="1005"/>
        </w:numPr>
        <w:pStyle w:val="Compact"/>
      </w:pPr>
      <w:r>
        <w:rPr>
          <w:bCs/>
          <w:b/>
        </w:rPr>
        <w:t xml:space="preserve">Corporate Partnership Tier:</w:t>
      </w:r>
      <w:r>
        <w:t xml:space="preserve"> </w:t>
      </w:r>
      <w:r>
        <w:t xml:space="preserve">Create tiered pricing for Lagos-based companies with dedicated account managers familiar with specific sectors (finance, fashion, real estate).</w:t>
      </w:r>
    </w:p>
    <w:p>
      <w:pPr>
        <w:numPr>
          <w:ilvl w:val="0"/>
          <w:numId w:val="1005"/>
        </w:numPr>
        <w:pStyle w:val="Compact"/>
      </w:pPr>
      <w:r>
        <w:rPr>
          <w:bCs/>
          <w:b/>
        </w:rPr>
        <w:t xml:space="preserve">Lagos Events Calendar Integration:</w:t>
      </w:r>
      <w:r>
        <w:t xml:space="preserve"> </w:t>
      </w:r>
      <w:r>
        <w:t xml:space="preserve">Secure official partnerships with major Lagos events (Lagos Fashion Week, Nigeria International Trade Fair) for exclusive videography services.</w:t>
      </w:r>
    </w:p>
    <w:bookmarkEnd w:id="30"/>
    <w:bookmarkStart w:id="31" w:name="viii.-conclusion"/>
    <w:p>
      <w:pPr>
        <w:pStyle w:val="Heading2"/>
      </w:pPr>
      <w:r>
        <w:t xml:space="preserve">VIII. Conclusion</w:t>
      </w:r>
    </w:p>
    <w:p>
      <w:pPr>
        <w:pStyle w:val="FirstParagraph"/>
      </w:pPr>
      <w:r>
        <w:t xml:space="preserve">This Sales Report confirms that our Videographer business has successfully navigated the complexities of Nigeria Lagos market to achieve exceptional growth. By leveraging hyper-local expertise in Lagos culture, traffic management, and client expectations, we've positioned ourselves as the premier videography service provider for businesses operating within Nigeria's most vital economic hub. Our Q3 results demonstrate that understanding Lagos-specific dynamics isn't just beneficial – it's the fundamental requirement for success in Nigeria's media landscape. As we move into 2024, our focus will intensify on deepening Lagos market penetration while maintaining the premium quality that has made our videographer services synonymous with excellence in Nigeria.</w:t>
      </w:r>
    </w:p>
    <w:p>
      <w:pPr>
        <w:pStyle w:val="BodyText"/>
      </w:pPr>
      <w:r>
        <w:rPr>
          <w:bCs/>
          <w:b/>
        </w:rPr>
        <w:t xml:space="preserve">Prepared by:</w:t>
      </w:r>
      <w:r>
        <w:t xml:space="preserve"> </w:t>
      </w:r>
      <w:r>
        <w:t xml:space="preserve">Media Vision Productions Sales Analytics Team</w:t>
      </w:r>
      <w:r>
        <w:br/>
      </w:r>
      <w:r>
        <w:rPr>
          <w:bCs/>
          <w:b/>
        </w:rPr>
        <w:t xml:space="preserve">Contact:</w:t>
      </w:r>
      <w:r>
        <w:t xml:space="preserve"> </w:t>
      </w:r>
      <w:r>
        <w:t xml:space="preserve">sales@mediavisionlgs.ng | +234 803 123 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Nigeria Lagos</dc:title>
  <dc:creator/>
  <dc:language>en</dc:language>
  <cp:keywords/>
  <dcterms:created xsi:type="dcterms:W3CDTF">2026-07-21T08:23:15Z</dcterms:created>
  <dcterms:modified xsi:type="dcterms:W3CDTF">2026-07-21T08:23:15Z</dcterms:modified>
</cp:coreProperties>
</file>

<file path=docProps/custom.xml><?xml version="1.0" encoding="utf-8"?>
<Properties xmlns="http://schemas.openxmlformats.org/officeDocument/2006/custom-properties" xmlns:vt="http://schemas.openxmlformats.org/officeDocument/2006/docPropsVTypes"/>
</file>