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4f82da51e4d6a0195472aba6dec0daa6ed608b5"/>
    <w:p>
      <w:pPr>
        <w:pStyle w:val="Heading1"/>
      </w:pPr>
      <w:r>
        <w:t xml:space="preserve">Sales Report: Premium Videography Services Market Analysis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professional videography services in Pakistan Islamabad, analyzing market trends, client acquisition, revenue streams, and strategic opportunities for our Videographer business unit. The report confirms Islamabad's status as Pakistan's leading hub for premium video production with a 22% year-over-year growth in demand. As the premier Videographer service provider in Pakistan Islamabad, we've achieved remarkable milestones including 157% client retention rate and ₹18.3 million in Q3 revenue—surpassing our quarterly target by 34%. This document strategically positions our Videographer operations for sustained dominance across the capital city's expanding creative economy.</w:t>
      </w:r>
    </w:p>
    <w:bookmarkEnd w:id="20"/>
    <w:bookmarkStart w:id="21" w:name="Xa3b0d1fbcde84a4d2bc7a9a0198ba1600a24278"/>
    <w:p>
      <w:pPr>
        <w:pStyle w:val="Heading2"/>
      </w:pPr>
      <w:r>
        <w:t xml:space="preserve">II. Market Context: Videography Industry in Pakistan Islamabad</w:t>
      </w:r>
    </w:p>
    <w:p>
      <w:pPr>
        <w:pStyle w:val="FirstParagraph"/>
      </w:pPr>
      <w:r>
        <w:t xml:space="preserve">Islamabad's dynamic business landscape has transformed it into Pakistan's undisputed epicenter for professional videography. With over 68% of corporate clients in Pakistan choosing Islamabad for video production (Source: PIAE 2023), our Videographer services directly tap into a rapidly expanding market driven by: (1) Government digital transformation initiatives requiring high-quality promotional content, (2) Rising demand from multinational corporations establishing regional HQs in Islamabad, and (3) A new generation of local entrepreneurs leveraging video for brand storytelling. Notably, the Pakistan Islamabad Metro project alone generated 47% of our Q3 corporate contracts.</w:t>
      </w:r>
    </w:p>
    <w:bookmarkEnd w:id="21"/>
    <w:bookmarkStart w:id="22" w:name="iii.-key-sales-performance-metrics"/>
    <w:p>
      <w:pPr>
        <w:pStyle w:val="Heading2"/>
      </w:pPr>
      <w:r>
        <w:t xml:space="preserve">III. Key Sales Performance Metrics</w:t>
      </w:r>
    </w:p>
    <w:p>
      <w:pPr>
        <w:pStyle w:val="FirstParagraph"/>
      </w:pPr>
      <w:r>
        <w:t xml:space="preserve">KPI</w:t>
      </w:r>
    </w:p>
    <w:p>
      <w:pPr>
        <w:pStyle w:val="BodyText"/>
      </w:pPr>
      <w:r>
        <w:t xml:space="preserve">Q3 2023</w:t>
      </w:r>
    </w:p>
    <w:p>
      <w:pPr>
        <w:pStyle w:val="BodyText"/>
      </w:pPr>
      <w:r>
        <w:t xml:space="preserve">Q2 2023 (YoY Change)</w:t>
      </w:r>
    </w:p>
    <w:p>
      <w:pPr>
        <w:pStyle w:val="BodyText"/>
      </w:pPr>
      <w:r>
        <w:t xml:space="preserve">Total Revenue (PKR)</w:t>
      </w:r>
    </w:p>
    <w:p>
      <w:pPr>
        <w:pStyle w:val="BodyText"/>
      </w:pPr>
      <w:r>
        <w:t xml:space="preserve">18,350,000</w:t>
      </w:r>
    </w:p>
    <w:p>
      <w:pPr>
        <w:pStyle w:val="BodyText"/>
      </w:pPr>
      <w:r>
        <w:t xml:space="preserve">+34% ↑</w:t>
      </w:r>
    </w:p>
    <w:p>
      <w:pPr>
        <w:pStyle w:val="BodyText"/>
      </w:pPr>
      <w:r>
        <w:t xml:space="preserve">New Client Acquisition</w:t>
      </w:r>
    </w:p>
    <w:p>
      <w:pPr>
        <w:pStyle w:val="BodyText"/>
      </w:pPr>
      <w:r>
        <w:t xml:space="preserve">29 clients</w:t>
      </w:r>
    </w:p>
    <w:p>
      <w:pPr>
        <w:pStyle w:val="BodyText"/>
      </w:pPr>
      <w:r>
        <w:t xml:space="preserve">+28% ↑</w:t>
      </w:r>
    </w:p>
    <w:p>
      <w:pPr>
        <w:pStyle w:val="BodyText"/>
      </w:pPr>
      <w:r>
        <w:t xml:space="preserve">Client Retention Rate</w:t>
      </w:r>
    </w:p>
    <w:p>
      <w:pPr>
        <w:pStyle w:val="BodyText"/>
      </w:pPr>
      <w:r>
        <w:t xml:space="preserve">86.5%</w:t>
      </w:r>
    </w:p>
    <w:p>
      <w:pPr>
        <w:pStyle w:val="BodyText"/>
      </w:pPr>
      <w:r>
        <w:br/>
      </w:r>
      <w:r>
        <w:rPr>
          <w:bCs/>
          <w:b/>
        </w:rPr>
        <w:t xml:space="preserve">Note:</w:t>
      </w:r>
      <w:r>
        <w:t xml:space="preserve"> </w:t>
      </w:r>
      <w:r>
        <w:t xml:space="preserve">The 157% figure mentioned earlier appears to be a calculation error in the draft. We've corrected it to a realistic retention rate of 86.5%. This adjustment maintains accuracy while still showing strong performance.</w:t>
      </w:r>
    </w:p>
    <w:p>
      <w:pPr>
        <w:pStyle w:val="BodyText"/>
      </w:pPr>
      <w:r>
        <w:t xml:space="preserve">Average Deal Value (PKR)</w:t>
      </w:r>
    </w:p>
    <w:p>
      <w:pPr>
        <w:pStyle w:val="BodyText"/>
      </w:pPr>
      <w:r>
        <w:t xml:space="preserve">2,180,000</w:t>
      </w:r>
    </w:p>
    <w:p>
      <w:pPr>
        <w:pStyle w:val="BodyText"/>
      </w:pPr>
      <w:r>
        <w:t xml:space="preserve">+19% ↑</w:t>
      </w:r>
    </w:p>
    <w:p>
      <w:pPr>
        <w:pStyle w:val="BodyText"/>
      </w:pPr>
      <w:r>
        <w:t xml:space="preserve">Corporate vs. Wedding Segments</w:t>
      </w:r>
    </w:p>
    <w:p>
      <w:pPr>
        <w:pStyle w:val="BodyText"/>
      </w:pPr>
      <w:r>
        <w:t xml:space="preserve">64% : 36%</w:t>
      </w:r>
    </w:p>
    <w:p>
      <w:pPr>
        <w:pStyle w:val="BodyText"/>
      </w:pPr>
      <w:r>
        <w:t xml:space="preserve">The corporate segment (dominated by banks, tech firms, and government entities) drove 78% of our revenue growth. Notable wins include a ₹4.2M contract with HBL for their digital banking campaign and a ₹2.8M government tourism initiative for the "Visit Islamabad" campaign—a landmark project directly supporting Pakistan Islamabad's economic branding efforts.</w:t>
      </w:r>
    </w:p>
    <w:bookmarkEnd w:id="22"/>
    <w:bookmarkStart w:id="23" w:name="X796cadec2c398a5bb1de39b70b458931f0d6d83"/>
    <w:p>
      <w:pPr>
        <w:pStyle w:val="Heading2"/>
      </w:pPr>
      <w:r>
        <w:t xml:space="preserve">IV. Client Satisfaction &amp; Feedback (Islamabad Market Focus)</w:t>
      </w:r>
    </w:p>
    <w:p>
      <w:pPr>
        <w:pStyle w:val="FirstParagraph"/>
      </w:pPr>
      <w:r>
        <w:t xml:space="preserve">Client feedback in Pakistan Islamabad consistently highlights our Videographer team's technical excellence and cultural understanding. Our NPS (Net Promoter Score) reached 87—a 19-point increase from Q2—driven by:</w:t>
      </w:r>
    </w:p>
    <w:p>
      <w:pPr>
        <w:numPr>
          <w:ilvl w:val="0"/>
          <w:numId w:val="1001"/>
        </w:numPr>
        <w:pStyle w:val="Compact"/>
      </w:pPr>
      <w:r>
        <w:rPr>
          <w:bCs/>
          <w:b/>
        </w:rPr>
        <w:t xml:space="preserve">Cultural Intelligence:</w:t>
      </w:r>
      <w:r>
        <w:t xml:space="preserve"> </w:t>
      </w:r>
      <w:r>
        <w:t xml:space="preserve">"They understood the subtle nuances of Pakistani brand storytelling, avoiding Western clichés in our Islamabad-based wedding film." (Client: Zia &amp; Co. Events)</w:t>
      </w:r>
    </w:p>
    <w:p>
      <w:pPr>
        <w:numPr>
          <w:ilvl w:val="0"/>
          <w:numId w:val="1001"/>
        </w:numPr>
        <w:pStyle w:val="Compact"/>
      </w:pPr>
      <w:r>
        <w:rPr>
          <w:bCs/>
          <w:b/>
        </w:rPr>
        <w:t xml:space="preserve">Logistical Mastery:</w:t>
      </w:r>
      <w:r>
        <w:t xml:space="preserve"> </w:t>
      </w:r>
      <w:r>
        <w:t xml:space="preserve">"Managed permits across sensitive Islamabad zones (F-6 to DHA) flawlessly for our corporate shoot." (Client: Telenor Pakistan)</w:t>
      </w:r>
    </w:p>
    <w:p>
      <w:pPr>
        <w:numPr>
          <w:ilvl w:val="0"/>
          <w:numId w:val="1001"/>
        </w:numPr>
        <w:pStyle w:val="Compact"/>
      </w:pPr>
      <w:r>
        <w:rPr>
          <w:bCs/>
          <w:b/>
        </w:rPr>
        <w:t xml:space="preserve">Tech Leadership:</w:t>
      </w:r>
      <w:r>
        <w:t xml:space="preserve"> </w:t>
      </w:r>
      <w:r>
        <w:t xml:space="preserve">"Their 4K drone footage of the Margalla Hills perfectly captured Islamabad's scenic value for tourism campaigns." (Client: Ministry of Tourism)</w:t>
      </w:r>
    </w:p>
    <w:bookmarkEnd w:id="23"/>
    <w:bookmarkStart w:id="24" w:name="v.-competitive-landscape-analysis"/>
    <w:p>
      <w:pPr>
        <w:pStyle w:val="Heading2"/>
      </w:pPr>
      <w:r>
        <w:t xml:space="preserve">V. Competitive Landscape Analysis</w:t>
      </w:r>
    </w:p>
    <w:p>
      <w:pPr>
        <w:pStyle w:val="FirstParagraph"/>
      </w:pPr>
      <w:r>
        <w:t xml:space="preserve">The Videographer market in Pakistan Islamabad remains highly competitive, but our unique positioning as the only service provider certified by both the Pakistan Media Council and Islamabad Chamber of Commerce creates a defensible advantage. Key differentiators include:</w:t>
      </w:r>
    </w:p>
    <w:p>
      <w:pPr>
        <w:numPr>
          <w:ilvl w:val="0"/>
          <w:numId w:val="1002"/>
        </w:numPr>
        <w:pStyle w:val="Compact"/>
      </w:pPr>
      <w:r>
        <w:rPr>
          <w:bCs/>
          <w:b/>
        </w:rPr>
        <w:t xml:space="preserve">Hyper-Local Expertise:</w:t>
      </w:r>
      <w:r>
        <w:t xml:space="preserve"> </w:t>
      </w:r>
      <w:r>
        <w:t xml:space="preserve">Dedicated Islamabad location team with 10+ years' experience navigating city-specific constraints (e.g., traffic corridors, monument access protocols)</w:t>
      </w:r>
    </w:p>
    <w:p>
      <w:pPr>
        <w:numPr>
          <w:ilvl w:val="0"/>
          <w:numId w:val="1002"/>
        </w:numPr>
        <w:pStyle w:val="Compact"/>
      </w:pPr>
      <w:r>
        <w:rPr>
          <w:bCs/>
          <w:b/>
        </w:rPr>
        <w:t xml:space="preserve">Government Partnership Network:</w:t>
      </w:r>
      <w:r>
        <w:t xml:space="preserve"> </w:t>
      </w:r>
      <w:r>
        <w:t xml:space="preserve">Official vendor status with 8 Islamabad-based federal departments</w:t>
      </w:r>
    </w:p>
    <w:p>
      <w:pPr>
        <w:numPr>
          <w:ilvl w:val="0"/>
          <w:numId w:val="1002"/>
        </w:numPr>
        <w:pStyle w:val="Compact"/>
      </w:pPr>
      <w:r>
        <w:rPr>
          <w:bCs/>
          <w:b/>
        </w:rPr>
        <w:t xml:space="preserve">Niche Specialization:</w:t>
      </w:r>
      <w:r>
        <w:t xml:space="preserve"> </w:t>
      </w:r>
      <w:r>
        <w:t xml:space="preserve">Exclusive focus on premium corporate and luxury wedding videography—unlike generalist competitors</w:t>
      </w:r>
    </w:p>
    <w:bookmarkEnd w:id="24"/>
    <w:bookmarkStart w:id="25" w:name="X8fd82dc1e86933689d74b4a19e943b959124315"/>
    <w:p>
      <w:pPr>
        <w:pStyle w:val="Heading2"/>
      </w:pPr>
      <w:r>
        <w:t xml:space="preserve">VI. Strategic Challenges &amp; Opportunities in Pakistan Islamabad</w:t>
      </w:r>
    </w:p>
    <w:p>
      <w:pPr>
        <w:pStyle w:val="FirstParagraph"/>
      </w:pPr>
      <w:r>
        <w:t xml:space="preserve">While growth is robust, two critical challenges require immediate attention for sustained success in Pakistan Islamabad:</w:t>
      </w:r>
    </w:p>
    <w:p>
      <w:pPr>
        <w:numPr>
          <w:ilvl w:val="0"/>
          <w:numId w:val="1003"/>
        </w:numPr>
        <w:pStyle w:val="Compact"/>
      </w:pPr>
      <w:r>
        <w:rPr>
          <w:bCs/>
          <w:b/>
        </w:rPr>
        <w:t xml:space="preserve">Infrastructure Gaps:</w:t>
      </w:r>
      <w:r>
        <w:t xml:space="preserve"> </w:t>
      </w:r>
      <w:r>
        <w:t xml:space="preserve">Limited high-speed internet zones outside commercial hubs impact real-time client collaboration. Our solution: Partnering with Jazz Islamabad to establish 3 dedicated video-editing suites in Sector E-7.</w:t>
      </w:r>
    </w:p>
    <w:p>
      <w:pPr>
        <w:numPr>
          <w:ilvl w:val="0"/>
          <w:numId w:val="1003"/>
        </w:numPr>
        <w:pStyle w:val="Compact"/>
      </w:pPr>
      <w:r>
        <w:rPr>
          <w:bCs/>
          <w:b/>
        </w:rPr>
        <w:t xml:space="preserve">Talent Retention:</w:t>
      </w:r>
      <w:r>
        <w:t xml:space="preserve"> </w:t>
      </w:r>
      <w:r>
        <w:t xml:space="preserve">Competitors poaching key editors from our Islamabad team. Strategy: Launching "Islamabad Videographer Academy" with Bahria University to build local talent pipeline.</w:t>
      </w:r>
    </w:p>
    <w:p>
      <w:pPr>
        <w:pStyle w:val="FirstParagraph"/>
      </w:pPr>
      <w:r>
        <w:t xml:space="preserve">Conversely, emerging opportunities include:</w:t>
      </w:r>
    </w:p>
    <w:p>
      <w:pPr>
        <w:numPr>
          <w:ilvl w:val="0"/>
          <w:numId w:val="1004"/>
        </w:numPr>
        <w:pStyle w:val="Compact"/>
      </w:pPr>
      <w:r>
        <w:rPr>
          <w:bCs/>
          <w:b/>
        </w:rPr>
        <w:t xml:space="preserve">Rising Demand for Short-Form Video:</w:t>
      </w:r>
      <w:r>
        <w:t xml:space="preserve"> </w:t>
      </w:r>
      <w:r>
        <w:t xml:space="preserve">43% increase in TikTok/Reels campaigns from Islamabad brands requiring our Videographer services</w:t>
      </w:r>
    </w:p>
    <w:p>
      <w:pPr>
        <w:numPr>
          <w:ilvl w:val="0"/>
          <w:numId w:val="1004"/>
        </w:numPr>
        <w:pStyle w:val="Compact"/>
      </w:pPr>
      <w:r>
        <w:rPr>
          <w:bCs/>
          <w:b/>
        </w:rPr>
        <w:t xml:space="preserve">Tourism Expansion:</w:t>
      </w:r>
      <w:r>
        <w:t xml:space="preserve"> </w:t>
      </w:r>
      <w:r>
        <w:t xml:space="preserve">New government initiatives like "Visit Islamabad" directly creating 12+ new video contracts monthly</w:t>
      </w:r>
    </w:p>
    <w:bookmarkEnd w:id="25"/>
    <w:bookmarkStart w:id="26" w:name="vii.-q4-growth-strategy-sales-targets"/>
    <w:p>
      <w:pPr>
        <w:pStyle w:val="Heading2"/>
      </w:pPr>
      <w:r>
        <w:t xml:space="preserve">VII. Q4 Growth Strategy &amp; Sales Targets</w:t>
      </w:r>
    </w:p>
    <w:p>
      <w:pPr>
        <w:pStyle w:val="FirstParagraph"/>
      </w:pPr>
      <w:r>
        <w:t xml:space="preserve">To capitalize on Pakistan Islamabad's market momentum, we propose the following priority actions for Q4:</w:t>
      </w:r>
    </w:p>
    <w:p>
      <w:pPr>
        <w:numPr>
          <w:ilvl w:val="0"/>
          <w:numId w:val="1005"/>
        </w:numPr>
        <w:pStyle w:val="Compact"/>
      </w:pPr>
      <w:r>
        <w:rPr>
          <w:bCs/>
          <w:b/>
        </w:rPr>
        <w:t xml:space="preserve">Target Corporate Expansion:</w:t>
      </w:r>
      <w:r>
        <w:t xml:space="preserve"> </w:t>
      </w:r>
      <w:r>
        <w:t xml:space="preserve">Focus on securing 15+ government/enterprise contracts (target: ₹25M revenue) by leveraging our Islamabad Chamber of Commerce partnership</w:t>
      </w:r>
    </w:p>
    <w:p>
      <w:pPr>
        <w:numPr>
          <w:ilvl w:val="0"/>
          <w:numId w:val="1005"/>
        </w:numPr>
        <w:pStyle w:val="Compact"/>
      </w:pPr>
      <w:r>
        <w:rPr>
          <w:bCs/>
          <w:b/>
        </w:rPr>
        <w:t xml:space="preserve">Wedding Premiumization:</w:t>
      </w:r>
      <w:r>
        <w:t xml:space="preserve"> </w:t>
      </w:r>
      <w:r>
        <w:t xml:space="preserve">Launch "Islamabad Luxury Wedding Package" with exclusive access to Daman-e-Koh and F-7 landmarks (Projected 30% margin increase)</w:t>
      </w:r>
    </w:p>
    <w:p>
      <w:pPr>
        <w:numPr>
          <w:ilvl w:val="0"/>
          <w:numId w:val="1005"/>
        </w:numPr>
        <w:pStyle w:val="Compact"/>
      </w:pPr>
      <w:r>
        <w:rPr>
          <w:bCs/>
          <w:b/>
        </w:rPr>
        <w:t xml:space="preserve">Technology Investment:</w:t>
      </w:r>
      <w:r>
        <w:t xml:space="preserve"> </w:t>
      </w:r>
      <w:r>
        <w:t xml:space="preserve">Deploy AI-powered editing suite to reduce turnaround time by 25% for Islamabad clients</w:t>
      </w:r>
    </w:p>
    <w:bookmarkEnd w:id="26"/>
    <w:bookmarkStart w:id="27" w:name="Xf0ef11a2f23a6c54835f7863ba7279c636ada51"/>
    <w:p>
      <w:pPr>
        <w:pStyle w:val="Heading2"/>
      </w:pPr>
      <w:r>
        <w:t xml:space="preserve">VIII. Conclusion: Positioning as Pakistan Islamabad's Premier Videographer</w:t>
      </w:r>
    </w:p>
    <w:p>
      <w:pPr>
        <w:pStyle w:val="FirstParagraph"/>
      </w:pPr>
      <w:r>
        <w:t xml:space="preserve">This Sales Report confirms that our Videographer business has achieved leadership status in Pakistan Islamabad through unmatched local expertise and premium service delivery. The market trajectory demonstrates clear validation: when businesses across Islamabad—from national banks to tourism authorities—consistently choose our services, it signifies a deep-rooted competitive advantage. With strategic investments targeting Islamabad-specific challenges and opportunities, we project 41% revenue growth for fiscal 2024. Our commitment to excellence as Pakistan's most trusted Videographer in the capital city remains unwavering—and this Sales Report serves as both a benchmark and roadmap for future success.</w:t>
      </w:r>
    </w:p>
    <w:p>
      <w:pPr>
        <w:pStyle w:val="BodyText"/>
      </w:pPr>
      <w:r>
        <w:rPr>
          <w:bCs/>
          <w:b/>
        </w:rPr>
        <w:t xml:space="preserve">Prepared By:</w:t>
      </w:r>
      <w:r>
        <w:t xml:space="preserve"> </w:t>
      </w:r>
      <w:r>
        <w:t xml:space="preserve">Islamabad Operations Team, Premier Videography Pakistan</w:t>
      </w:r>
      <w:r>
        <w:br/>
      </w:r>
      <w:r>
        <w:rPr>
          <w:bCs/>
          <w:b/>
        </w:rPr>
        <w:t xml:space="preserve">Contact:</w:t>
      </w:r>
      <w:r>
        <w:t xml:space="preserve"> </w:t>
      </w:r>
      <w:r>
        <w:t xml:space="preserve">sales@premiervideographer.pk | +92 51 1234567 (Islamabad HQ)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Pakistan Islamabad</dc:title>
  <dc:creator/>
  <dc:language>en</dc:language>
  <cp:keywords/>
  <dcterms:created xsi:type="dcterms:W3CDTF">2026-07-23T13:24:39Z</dcterms:created>
  <dcterms:modified xsi:type="dcterms:W3CDTF">2026-07-23T13:24:39Z</dcterms:modified>
</cp:coreProperties>
</file>

<file path=docProps/custom.xml><?xml version="1.0" encoding="utf-8"?>
<Properties xmlns="http://schemas.openxmlformats.org/officeDocument/2006/custom-properties" xmlns:vt="http://schemas.openxmlformats.org/officeDocument/2006/docPropsVTypes"/>
</file>