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Videographer</w:t>
      </w:r>
      <w:r>
        <w:t xml:space="preserve"> </w:t>
      </w:r>
      <w:r>
        <w:t xml:space="preserve">Sales</w:t>
      </w:r>
      <w:r>
        <w:t xml:space="preserve"> </w:t>
      </w:r>
      <w:r>
        <w:t xml:space="preserve">Report</w:t>
      </w:r>
    </w:p>
    <w:bookmarkStart w:id="28" w:name="X95792d630a5131f1c0a7bad803a23a854f6b723"/>
    <w:p>
      <w:pPr>
        <w:pStyle w:val="Heading1"/>
      </w:pPr>
      <w:r>
        <w:t xml:space="preserve">South Africa Cape Town Videographer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videography services across South Africa Cape Town during the third quarter of 2023. As a leading creative agency specializing in professional videography, we've witnessed significant market growth and shifting client demands within the Cape Town landscape. Our strategic positioning as a local South Africa Cape Town videographer has yielded exceptional results, with revenue increasing by 34% compared to Q2 and surpassing annual targets by 18%. This document outlines key sales metrics, market insights, and future strategies tailored specifically for the dynamic South Africa Cape Town creative economy.</w:t>
      </w:r>
    </w:p>
    <w:bookmarkEnd w:id="20"/>
    <w:bookmarkStart w:id="21" w:name="Xcc6d540a1d494cf857ff41da62e20fec3a6390b"/>
    <w:p>
      <w:pPr>
        <w:pStyle w:val="Heading2"/>
      </w:pPr>
      <w:r>
        <w:t xml:space="preserve">Market Analysis: The Cape Town Videography Landscape</w:t>
      </w:r>
    </w:p>
    <w:p>
      <w:pPr>
        <w:pStyle w:val="FirstParagraph"/>
      </w:pPr>
      <w:r>
        <w:t xml:space="preserve">Cape Town continues to emerge as South Africa's premier hub for visual storytelling, driven by its unique natural beauty and booming tourism sector. Our Sales Report indicates that 68% of videography demand in South Africa Cape Town originates from hospitality brands (hotels, restaurants, safari operators) seeking high-impact content for international marketing. The remaining 32% is split between corporate clients (15%) and wedding/event producers (17%). Notably, local South Africa Cape Town businesses have increased video production budgets by 27% year-over-year as they recognize videography's role in global digital engagement. We've positioned our agency as the go-to South Africa Cape Town videographer for authentic coastal storytelling, leveraging locations like Table Mountain, Camps Bay, and the Winelands to create compelling visual narratives that resonate with both local and international audiences.</w:t>
      </w:r>
    </w:p>
    <w:bookmarkEnd w:id="21"/>
    <w:bookmarkStart w:id="22" w:name="q3-2023-sales-performance-highlights"/>
    <w:p>
      <w:pPr>
        <w:pStyle w:val="Heading2"/>
      </w:pPr>
      <w:r>
        <w:t xml:space="preserve">Q3 2023 Sales Performance Highlights</w:t>
      </w:r>
    </w:p>
    <w:p>
      <w:pPr>
        <w:pStyle w:val="FirstParagraph"/>
      </w:pPr>
      <w:r>
        <w:t xml:space="preserve">The South Africa Cape Town videographer market delivered outstanding results in Q3. Key metrics include:</w:t>
      </w:r>
    </w:p>
    <w:p>
      <w:pPr>
        <w:numPr>
          <w:ilvl w:val="0"/>
          <w:numId w:val="1001"/>
        </w:numPr>
        <w:pStyle w:val="Compact"/>
      </w:pPr>
      <w:r>
        <w:rPr>
          <w:bCs/>
          <w:b/>
        </w:rPr>
        <w:t xml:space="preserve">Revenue Growth:</w:t>
      </w:r>
      <w:r>
        <w:t xml:space="preserve"> </w:t>
      </w:r>
      <w:r>
        <w:t xml:space="preserve">Total sales reached ZAR 1,845,000 (up 34% from Q2), with new client acquisitions accounting for 62% of this growth.</w:t>
      </w:r>
    </w:p>
    <w:p>
      <w:pPr>
        <w:numPr>
          <w:ilvl w:val="0"/>
          <w:numId w:val="1001"/>
        </w:numPr>
        <w:pStyle w:val="Compact"/>
      </w:pPr>
      <w:r>
        <w:rPr>
          <w:bCs/>
          <w:b/>
        </w:rPr>
        <w:t xml:space="preserve">Client Retention:</w:t>
      </w:r>
      <w:r>
        <w:t xml:space="preserve"> </w:t>
      </w:r>
      <w:r>
        <w:t xml:space="preserve">79% of existing South Africa Cape Town clients renewed contracts, reflecting exceptional service quality in our videographer operations.</w:t>
      </w:r>
    </w:p>
    <w:p>
      <w:pPr>
        <w:numPr>
          <w:ilvl w:val="0"/>
          <w:numId w:val="1001"/>
        </w:numPr>
        <w:pStyle w:val="Compact"/>
      </w:pPr>
      <w:r>
        <w:rPr>
          <w:bCs/>
          <w:b/>
        </w:rPr>
        <w:t xml:space="preserve">Project Volume:</w:t>
      </w:r>
      <w:r>
        <w:t xml:space="preserve"> </w:t>
      </w:r>
      <w:r>
        <w:t xml:space="preserve">Completed 47 projects (22% more than Q2), including major assignments for Cape Town Tourism and the V&amp;A Waterfront.</w:t>
      </w:r>
    </w:p>
    <w:p>
      <w:pPr>
        <w:numPr>
          <w:ilvl w:val="0"/>
          <w:numId w:val="1001"/>
        </w:numPr>
        <w:pStyle w:val="Compact"/>
      </w:pPr>
      <w:r>
        <w:rPr>
          <w:bCs/>
          <w:b/>
        </w:rPr>
        <w:t xml:space="preserve">Premium Service Adoption:</w:t>
      </w:r>
      <w:r>
        <w:t xml:space="preserve"> </w:t>
      </w:r>
      <w:r>
        <w:t xml:space="preserve">High-end drone cinematography packages increased by 41%, driven by demand for aerial shots of South Africa's coastal landscapes.</w:t>
      </w:r>
    </w:p>
    <w:p>
      <w:pPr>
        <w:pStyle w:val="FirstParagraph"/>
      </w:pPr>
      <w:r>
        <w:t xml:space="preserve">Notable wins include a ZAR 420,000 contract with a global luxury hotel chain to create destination marketing videos showcasing Cape Town's unique geography, and a series of corporate training videos for Johannesburg-based fintech firms—demonstrating our videographer services' versatility beyond traditional Cape Town tourism.</w:t>
      </w:r>
    </w:p>
    <w:bookmarkEnd w:id="22"/>
    <w:bookmarkStart w:id="23" w:name="client-demographics-strategic-targeting"/>
    <w:p>
      <w:pPr>
        <w:pStyle w:val="Heading2"/>
      </w:pPr>
      <w:r>
        <w:t xml:space="preserve">Client Demographics &amp; Strategic Targeting</w:t>
      </w:r>
    </w:p>
    <w:p>
      <w:pPr>
        <w:pStyle w:val="FirstParagraph"/>
      </w:pPr>
      <w:r>
        <w:t xml:space="preserve">Our Sales Report reveals distinct patterns in South Africa Cape Town client acquisition. The top five sectors driving sales are:</w:t>
      </w:r>
    </w:p>
    <w:p>
      <w:pPr>
        <w:numPr>
          <w:ilvl w:val="0"/>
          <w:numId w:val="1002"/>
        </w:numPr>
        <w:pStyle w:val="Compact"/>
      </w:pPr>
      <w:r>
        <w:rPr>
          <w:bCs/>
          <w:b/>
        </w:rPr>
        <w:t xml:space="preserve">Tourism &amp; Hospitality (45% of revenue):</w:t>
      </w:r>
      <w:r>
        <w:t xml:space="preserve"> </w:t>
      </w:r>
      <w:r>
        <w:t xml:space="preserve">Cape Town's tourism industry recovery post-pandemic has created unprecedented demand for professional videography. We've captured stunning footage of the Cape Peninsula for travel agencies targeting European and Chinese markets.</w:t>
      </w:r>
    </w:p>
    <w:p>
      <w:pPr>
        <w:numPr>
          <w:ilvl w:val="0"/>
          <w:numId w:val="1002"/>
        </w:numPr>
        <w:pStyle w:val="Compact"/>
      </w:pPr>
      <w:r>
        <w:rPr>
          <w:bCs/>
          <w:b/>
        </w:rPr>
        <w:t xml:space="preserve">Wedding &amp; Events (28%):</w:t>
      </w:r>
      <w:r>
        <w:t xml:space="preserve"> </w:t>
      </w:r>
      <w:r>
        <w:t xml:space="preserve">High-end wedding videography remains a stable revenue stream, with 63% of couples now prioritizing cinematic storytelling over basic coverage.</w:t>
      </w:r>
    </w:p>
    <w:p>
      <w:pPr>
        <w:numPr>
          <w:ilvl w:val="0"/>
          <w:numId w:val="1002"/>
        </w:numPr>
        <w:pStyle w:val="Compact"/>
      </w:pPr>
      <w:r>
        <w:rPr>
          <w:bCs/>
          <w:b/>
        </w:rPr>
        <w:t xml:space="preserve">Creative Agencies (15%):</w:t>
      </w:r>
      <w:r>
        <w:t xml:space="preserve"> </w:t>
      </w:r>
      <w:r>
        <w:t xml:space="preserve">Local South Africa Cape Town marketing firms increasingly outsource production to our specialized videographer team for client campaigns.</w:t>
      </w:r>
    </w:p>
    <w:p>
      <w:pPr>
        <w:numPr>
          <w:ilvl w:val="0"/>
          <w:numId w:val="1002"/>
        </w:numPr>
        <w:pStyle w:val="Compact"/>
      </w:pPr>
      <w:r>
        <w:rPr>
          <w:bCs/>
          <w:b/>
        </w:rPr>
        <w:t xml:space="preserve">Corporate Training (8%):</w:t>
      </w:r>
      <w:r>
        <w:t xml:space="preserve"> </w:t>
      </w:r>
      <w:r>
        <w:t xml:space="preserve">Rising demand for branded content explaining complex services, particularly in Cape Town's tech ecosystem.</w:t>
      </w:r>
    </w:p>
    <w:p>
      <w:pPr>
        <w:numPr>
          <w:ilvl w:val="0"/>
          <w:numId w:val="1002"/>
        </w:numPr>
        <w:pStyle w:val="Compact"/>
      </w:pPr>
      <w:r>
        <w:rPr>
          <w:bCs/>
          <w:b/>
        </w:rPr>
        <w:t xml:space="preserve">E-commerce Brands (4%):</w:t>
      </w:r>
      <w:r>
        <w:t xml:space="preserve"> </w:t>
      </w:r>
      <w:r>
        <w:t xml:space="preserve">Emerging segment as South African retailers invest in product videos for online sales.</w:t>
      </w:r>
    </w:p>
    <w:p>
      <w:pPr>
        <w:pStyle w:val="FirstParagraph"/>
      </w:pPr>
      <w:r>
        <w:t xml:space="preserve">We've refined our sales strategy to target these segments through Cape Town-specific initiatives like "Winelands Videography Packages" and "Cape Town Wedding Storytelling" bundles, directly addressing regional market needs.</w:t>
      </w:r>
    </w:p>
    <w:bookmarkEnd w:id="23"/>
    <w:bookmarkStart w:id="24" w:name="X0e891778d9395d31c1ef763fc41a558413e3d66"/>
    <w:p>
      <w:pPr>
        <w:pStyle w:val="Heading2"/>
      </w:pPr>
      <w:r>
        <w:t xml:space="preserve">Challenges in the South Africa Cape Town Market</w:t>
      </w:r>
    </w:p>
    <w:p>
      <w:pPr>
        <w:pStyle w:val="FirstParagraph"/>
      </w:pPr>
      <w:r>
        <w:t xml:space="preserve">Despite strong performance, our Sales Report identifies key challenges unique to operating as a videographer in South Africa Cape Town:</w:t>
      </w:r>
    </w:p>
    <w:p>
      <w:pPr>
        <w:numPr>
          <w:ilvl w:val="0"/>
          <w:numId w:val="1003"/>
        </w:numPr>
        <w:pStyle w:val="Compact"/>
      </w:pPr>
      <w:r>
        <w:rPr>
          <w:bCs/>
          <w:b/>
        </w:rPr>
        <w:t xml:space="preserve">Seasonal Demand Fluctuations:</w:t>
      </w:r>
      <w:r>
        <w:t xml:space="preserve"> </w:t>
      </w:r>
      <w:r>
        <w:t xml:space="preserve">Tourism-related projects peak during summer (Dec-Feb), causing Q3 slowdowns. We're implementing "Off-Season Content Creation" packages for corporate clients to stabilize workflow.</w:t>
      </w:r>
    </w:p>
    <w:p>
      <w:pPr>
        <w:numPr>
          <w:ilvl w:val="0"/>
          <w:numId w:val="1003"/>
        </w:numPr>
        <w:pStyle w:val="Compact"/>
      </w:pPr>
      <w:r>
        <w:rPr>
          <w:bCs/>
          <w:b/>
        </w:rPr>
        <w:t xml:space="preserve">Talent Retention:</w:t>
      </w:r>
      <w:r>
        <w:t xml:space="preserve"> </w:t>
      </w:r>
      <w:r>
        <w:t xml:space="preserve">Competition for skilled videographers in Cape Town has driven up costs by 22% year-on-year. Our solution includes a "Cape Town Creative Fellowship" offering professional development.</w:t>
      </w:r>
    </w:p>
    <w:p>
      <w:pPr>
        <w:numPr>
          <w:ilvl w:val="0"/>
          <w:numId w:val="1003"/>
        </w:numPr>
        <w:pStyle w:val="Compact"/>
      </w:pPr>
      <w:r>
        <w:rPr>
          <w:bCs/>
          <w:b/>
        </w:rPr>
        <w:t xml:space="preserve">Regulatory Hurdles:</w:t>
      </w:r>
      <w:r>
        <w:t xml:space="preserve"> </w:t>
      </w:r>
      <w:r>
        <w:t xml:space="preserve">Drone operation restrictions at popular locations like Lion's Head require specialized permits. We've developed an in-house regulatory compliance team to streamline Cape Town operations.</w:t>
      </w:r>
    </w:p>
    <w:p>
      <w:pPr>
        <w:pStyle w:val="FirstParagraph"/>
      </w:pPr>
      <w:r>
        <w:t xml:space="preserve">Critically, South Africa Cape Town's economic environment has increased pricing pressure as clients demand "more for less." Our response includes tiered service packages—entry-level (ZAR 25k), premium (ZAR 80k), and luxury (ZAR 200k+), ensuring we remain competitive while maintaining quality.</w:t>
      </w:r>
    </w:p>
    <w:bookmarkEnd w:id="24"/>
    <w:bookmarkStart w:id="25" w:name="X631771523486a76b183a182b6134178ee1aa17a"/>
    <w:p>
      <w:pPr>
        <w:pStyle w:val="Heading2"/>
      </w:pPr>
      <w:r>
        <w:t xml:space="preserve">Growth Strategies for South Africa Cape Town</w:t>
      </w:r>
    </w:p>
    <w:p>
      <w:pPr>
        <w:pStyle w:val="FirstParagraph"/>
      </w:pPr>
      <w:r>
        <w:t xml:space="preserve">Based on our Q3 Sales Report, we're implementing three market-specific strategies:</w:t>
      </w:r>
    </w:p>
    <w:p>
      <w:pPr>
        <w:numPr>
          <w:ilvl w:val="0"/>
          <w:numId w:val="1004"/>
        </w:numPr>
        <w:pStyle w:val="Compact"/>
      </w:pPr>
      <w:r>
        <w:rPr>
          <w:bCs/>
          <w:b/>
        </w:rPr>
        <w:t xml:space="preserve">Hyper-Local Content Partnerships:</w:t>
      </w:r>
      <w:r>
        <w:t xml:space="preserve"> </w:t>
      </w:r>
      <w:r>
        <w:t xml:space="preserve">Collaborating with Cape Town tourism boards and venues (e.g., Kirstenbosch Botanical Gardens) to create co-branded video series, securing recurring revenue streams.</w:t>
      </w:r>
    </w:p>
    <w:p>
      <w:pPr>
        <w:numPr>
          <w:ilvl w:val="0"/>
          <w:numId w:val="1004"/>
        </w:numPr>
        <w:pStyle w:val="Compact"/>
      </w:pPr>
      <w:r>
        <w:rPr>
          <w:bCs/>
          <w:b/>
        </w:rPr>
        <w:t xml:space="preserve">Digital Marketing Localization:</w:t>
      </w:r>
      <w:r>
        <w:t xml:space="preserve"> </w:t>
      </w:r>
      <w:r>
        <w:t xml:space="preserve">Developing targeted Instagram/YouTube campaigns showcasing "Cape Town in 60 Seconds" content, optimized for South African viewers using local hashtags like #CapeTownVibes and #SAVideographer.</w:t>
      </w:r>
    </w:p>
    <w:p>
      <w:pPr>
        <w:numPr>
          <w:ilvl w:val="0"/>
          <w:numId w:val="1004"/>
        </w:numPr>
        <w:pStyle w:val="Compact"/>
      </w:pPr>
      <w:r>
        <w:rPr>
          <w:bCs/>
          <w:b/>
        </w:rPr>
        <w:t xml:space="preserve">Community Engagement:</w:t>
      </w:r>
      <w:r>
        <w:t xml:space="preserve"> </w:t>
      </w:r>
      <w:r>
        <w:t xml:space="preserve">Hosting free videography workshops at Cape Town Creative Hubs to build brand affinity and identify talent. This approach has already generated 17 qualified leads in Q3.</w:t>
      </w:r>
    </w:p>
    <w:p>
      <w:pPr>
        <w:pStyle w:val="FirstParagraph"/>
      </w:pPr>
      <w:r>
        <w:t xml:space="preserve">These strategies directly address the unique demands of South Africa Cape Town's creative economy, positioning us as an indispensable local videographer partner rather than a generic service provider.</w:t>
      </w:r>
    </w:p>
    <w:bookmarkEnd w:id="25"/>
    <w:bookmarkStart w:id="26" w:name="X3d4c1517d246228aad312c44ac433045f5cf44e"/>
    <w:p>
      <w:pPr>
        <w:pStyle w:val="Heading2"/>
      </w:pPr>
      <w:r>
        <w:t xml:space="preserve">Future Outlook: The South Africa Cape Town Videography Horizon</w:t>
      </w:r>
    </w:p>
    <w:p>
      <w:pPr>
        <w:pStyle w:val="FirstParagraph"/>
      </w:pPr>
      <w:r>
        <w:t xml:space="preserve">Our Sales Report projects continued growth for the South Africa Cape Town videographer market. By 2024, we anticipate:</w:t>
      </w:r>
    </w:p>
    <w:p>
      <w:pPr>
        <w:numPr>
          <w:ilvl w:val="0"/>
          <w:numId w:val="1005"/>
        </w:numPr>
        <w:pStyle w:val="Compact"/>
      </w:pPr>
      <w:r>
        <w:t xml:space="preserve">A 30% market expansion driven by increased digital ad spend from tourism businesses.</w:t>
      </w:r>
    </w:p>
    <w:p>
      <w:pPr>
        <w:numPr>
          <w:ilvl w:val="0"/>
          <w:numId w:val="1005"/>
        </w:numPr>
        <w:pStyle w:val="Compact"/>
      </w:pPr>
      <w:r>
        <w:t xml:space="preserve">Rising demand for "South African Experience" content targeting global audiences, creating opportunities for our Cape Town-based videographer team to capture authentic local narratives.</w:t>
      </w:r>
    </w:p>
    <w:p>
      <w:pPr>
        <w:numPr>
          <w:ilvl w:val="0"/>
          <w:numId w:val="1005"/>
        </w:numPr>
        <w:pStyle w:val="Compact"/>
      </w:pPr>
      <w:r>
        <w:t xml:space="preserve">Expansion into new services like virtual reality experiences of Cape Town landmarks, capitalizing on the city's status as a global destination.</w:t>
      </w:r>
    </w:p>
    <w:p>
      <w:pPr>
        <w:pStyle w:val="FirstParagraph"/>
      </w:pPr>
      <w:r>
        <w:t xml:space="preserve">The key to sustained success lies in deepening our integration with South Africa Cape Town's cultural identity—moving beyond generic tourism footage to showcase stories that reflect the city's diversity, from Bo-Kaap cuisine to Robben Island history. As evidenced in our Q3 results, this localized approach is already driving premium pricing and client loyalty.</w:t>
      </w:r>
    </w:p>
    <w:bookmarkEnd w:id="26"/>
    <w:bookmarkStart w:id="27" w:name="conclusion"/>
    <w:p>
      <w:pPr>
        <w:pStyle w:val="Heading2"/>
      </w:pPr>
      <w:r>
        <w:t xml:space="preserve">Conclusion</w:t>
      </w:r>
    </w:p>
    <w:p>
      <w:pPr>
        <w:pStyle w:val="FirstParagraph"/>
      </w:pPr>
      <w:r>
        <w:t xml:space="preserve">This Sales Report confirms that South Africa Cape Town has evolved into a vibrant epicenter for premium videography services, with our agency positioned at the forefront of this growth. Our strategic focus on authentic Cape Town storytelling, combined with data-driven sales tactics tailored to the local market, has transformed us from a service provider into a cultural partner for businesses seeking to showcase South Africa's unique visual identity. With 68% of new clients specifically requesting "a Cape Town-based videographer" in their RFPs, we've proven that location-specific expertise is now a decisive competitive advantage. As the South Africa creative economy continues its upward trajectory, our commitment to excellence as a Cape Town videographer ensures we'll not only meet but shape the evolving demands of this dynamic market. The future for professional videography in South Africa Cape Town isn't just promising—it's brilliantly cinematic.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Videographer Sales Report</dc:title>
  <dc:creator/>
  <dc:language>en</dc:language>
  <cp:keywords/>
  <dcterms:created xsi:type="dcterms:W3CDTF">2026-07-24T00:28:08Z</dcterms:created>
  <dcterms:modified xsi:type="dcterms:W3CDTF">2026-07-24T00:28:08Z</dcterms:modified>
</cp:coreProperties>
</file>

<file path=docProps/custom.xml><?xml version="1.0" encoding="utf-8"?>
<Properties xmlns="http://schemas.openxmlformats.org/officeDocument/2006/custom-properties" xmlns:vt="http://schemas.openxmlformats.org/officeDocument/2006/docPropsVTypes"/>
</file>