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Videographer</w:t>
      </w:r>
      <w:r>
        <w:t xml:space="preserve"> </w:t>
      </w:r>
      <w:r>
        <w:t xml:space="preserve">Services</w:t>
      </w:r>
      <w:r>
        <w:t xml:space="preserve"> </w:t>
      </w:r>
      <w:r>
        <w:t xml:space="preserve">Market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6" w:name="Xe9f99a571f001d15ff46de854f598adedf0d708"/>
    <w:p>
      <w:pPr>
        <w:pStyle w:val="Heading1"/>
      </w:pPr>
      <w:r>
        <w:t xml:space="preserve">Sales Report: Videographer Services Demand and Performance Analysis in Tanzania Dar es Salaam</w:t>
      </w:r>
    </w:p>
    <w:p>
      <w:pPr>
        <w:pStyle w:val="FirstParagraph"/>
      </w:pPr>
      <w:r>
        <w:rPr>
          <w:bCs/>
          <w:b/>
        </w:rPr>
        <w:t xml:space="preserve">Prepared For:</w:t>
      </w:r>
      <w:r>
        <w:t xml:space="preserve"> </w:t>
      </w:r>
      <w:r>
        <w:t xml:space="preserve">Executive Leadership, East Africa Operations</w:t>
      </w:r>
      <w:r>
        <w:br/>
      </w:r>
      <w:r>
        <w:rPr>
          <w:bCs/>
          <w:b/>
        </w:rPr>
        <w:t xml:space="preserve">Date:</w:t>
      </w:r>
      <w:r>
        <w:t xml:space="preserve"> </w:t>
      </w:r>
      <w:r>
        <w:t xml:space="preserve">October 26, 2023</w:t>
      </w:r>
      <w:r>
        <w:br/>
      </w:r>
      <w:r>
        <w:rPr>
          <w:bCs/>
          <w:b/>
        </w:rPr>
        <w:t xml:space="preserve">Prepared By:</w:t>
      </w:r>
      <w:r>
        <w:t xml:space="preserve"> </w:t>
      </w:r>
      <w:r>
        <w:t xml:space="preserve">Market Intelligence Division</w:t>
      </w:r>
    </w:p>
    <w:bookmarkStart w:id="20" w:name="executive-summary"/>
    <w:p>
      <w:pPr>
        <w:pStyle w:val="Heading2"/>
      </w:pPr>
      <w:r>
        <w:t xml:space="preserve">Executive Summary</w:t>
      </w:r>
    </w:p>
    <w:p>
      <w:pPr>
        <w:pStyle w:val="FirstParagraph"/>
      </w:pPr>
      <w:r>
        <w:t xml:space="preserve">This Sales Report details the current market performance of professional Videographer services within Tanzania's premier economic hub, Dar es Salaam. The analysis confirms a robust and expanding demand for high-quality video content across commercial, cultural, and social sectors. Despite regional infrastructure challenges, Videographer businesses in Dar es Salaam have demonstrated remarkable resilience and growth potential. Our sales data indicates a 32% year-over-year revenue increase for key videography service providers in the city, driven by tourism recovery, corporate investment, and a vibrant local events culture. This report outlines critical sales metrics, market segmentation, competitive dynamics, and strategic recommendations specifically tailored to the Dar es Salaam context.</w:t>
      </w:r>
    </w:p>
    <w:bookmarkEnd w:id="20"/>
    <w:bookmarkStart w:id="21" w:name="X2eac776ef2ac635f0c6e91c43f54d2754fbd0e4"/>
    <w:p>
      <w:pPr>
        <w:pStyle w:val="Heading2"/>
      </w:pPr>
      <w:r>
        <w:t xml:space="preserve">Market Overview: Videographer Demand in Dar es Salaam</w:t>
      </w:r>
    </w:p>
    <w:p>
      <w:pPr>
        <w:pStyle w:val="FirstParagraph"/>
      </w:pPr>
      <w:r>
        <w:t xml:space="preserve">Tanzania Dar es Salaam remains the undisputed epicenter for videography services on the East African coast. The city’s status as a major port, financial hub, and tourism gateway fuels consistent demand. Key drivers include:</w:t>
      </w:r>
    </w:p>
    <w:p>
      <w:pPr>
        <w:numPr>
          <w:ilvl w:val="0"/>
          <w:numId w:val="1001"/>
        </w:numPr>
        <w:pStyle w:val="Compact"/>
      </w:pPr>
      <w:r>
        <w:rPr>
          <w:bCs/>
          <w:b/>
        </w:rPr>
        <w:t xml:space="preserve">Event Industry Boom:</w:t>
      </w:r>
      <w:r>
        <w:t xml:space="preserve"> </w:t>
      </w:r>
      <w:r>
        <w:t xml:space="preserve">Wedding film packages account for 45% of total Videographer sales volume, with luxury weddings at venues like Jangwani Beach and Boma Restaurant driving premium pricing (average $1,200-$2,500 per event).</w:t>
      </w:r>
    </w:p>
    <w:p>
      <w:pPr>
        <w:numPr>
          <w:ilvl w:val="0"/>
          <w:numId w:val="1001"/>
        </w:numPr>
        <w:pStyle w:val="Compact"/>
      </w:pPr>
      <w:r>
        <w:rPr>
          <w:bCs/>
          <w:b/>
        </w:rPr>
        <w:t xml:space="preserve">Tourism &amp; Hospitality:</w:t>
      </w:r>
      <w:r>
        <w:t xml:space="preserve"> </w:t>
      </w:r>
      <w:r>
        <w:t xml:space="preserve">Hotels (e.g., Park Hyatt Dar es Salaam) and safari operators increasingly require professional video content for marketing. This segment grew by 28% YoY, representing 18% of Videographer revenue.</w:t>
      </w:r>
    </w:p>
    <w:p>
      <w:pPr>
        <w:numPr>
          <w:ilvl w:val="0"/>
          <w:numId w:val="1001"/>
        </w:numPr>
        <w:pStyle w:val="Compact"/>
      </w:pPr>
      <w:r>
        <w:rPr>
          <w:bCs/>
          <w:b/>
        </w:rPr>
        <w:t xml:space="preserve">Corporate &amp; Government Projects:</w:t>
      </w:r>
      <w:r>
        <w:t xml:space="preserve"> </w:t>
      </w:r>
      <w:r>
        <w:t xml:space="preserve">Local businesses and public institutions invest in brand videos, training modules, and event documentation. Government projects (e.g., UDSM campus promotions) contribute significantly to B2B videography sales.</w:t>
      </w:r>
    </w:p>
    <w:p>
      <w:pPr>
        <w:numPr>
          <w:ilvl w:val="0"/>
          <w:numId w:val="1001"/>
        </w:numPr>
        <w:pStyle w:val="Compact"/>
      </w:pPr>
      <w:r>
        <w:rPr>
          <w:bCs/>
          <w:b/>
        </w:rPr>
        <w:t xml:space="preserve">Digital Expansion:</w:t>
      </w:r>
      <w:r>
        <w:t xml:space="preserve"> </w:t>
      </w:r>
      <w:r>
        <w:t xml:space="preserve">Social media adoption across Dar es Salaam’s youth population has increased demand for short-form video content (Instagram Reels, TikTok), creating new revenue streams for freelance Videographers.</w:t>
      </w:r>
    </w:p>
    <w:bookmarkEnd w:id="21"/>
    <w:bookmarkStart w:id="22" w:name="sales-performance-breakdown-key-metrics"/>
    <w:p>
      <w:pPr>
        <w:pStyle w:val="Heading2"/>
      </w:pPr>
      <w:r>
        <w:t xml:space="preserve">Sales Performance Breakdown: Key Metrics</w:t>
      </w:r>
    </w:p>
    <w:p>
      <w:pPr>
        <w:pStyle w:val="FirstParagraph"/>
      </w:pPr>
      <w:r>
        <w:t xml:space="preserve">The sales data collected from 15 leading Videographer service providers in Dar es Salaam (covering Q1-Q3 2023) reveals the following patterns: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Q1 Sales (TZS)</w:t>
            </w:r>
          </w:p>
        </w:tc>
        <w:tc>
          <w:tcPr/>
          <w:p>
            <w:pPr>
              <w:pStyle w:val="Compact"/>
              <w:jc w:val="left"/>
            </w:pPr>
            <w:r>
              <w:t xml:space="preserve">Q3 Sales (TZS)</w:t>
            </w:r>
          </w:p>
        </w:tc>
        <w:tc>
          <w:tcPr/>
          <w:p>
            <w:pPr>
              <w:pStyle w:val="Compact"/>
              <w:jc w:val="left"/>
            </w:pPr>
            <w:r>
              <w:t xml:space="preserve">% Change YoY</w:t>
            </w:r>
          </w:p>
        </w:tc>
      </w:tr>
      <w:tr>
        <w:tc>
          <w:tcPr/>
          <w:p>
            <w:pPr>
              <w:pStyle w:val="Compact"/>
              <w:jc w:val="left"/>
            </w:pPr>
            <w:r>
              <w:t xml:space="preserve">Wedding Videography</w:t>
            </w:r>
          </w:p>
        </w:tc>
        <w:tc>
          <w:tcPr/>
          <w:p>
            <w:pPr>
              <w:pStyle w:val="Compact"/>
              <w:jc w:val="left"/>
            </w:pPr>
            <w:r>
              <w:t xml:space="preserve">85,400,000</w:t>
            </w:r>
          </w:p>
        </w:tc>
        <w:tc>
          <w:tcPr/>
          <w:p>
            <w:pPr>
              <w:pStyle w:val="Compact"/>
              <w:jc w:val="left"/>
            </w:pPr>
            <w:r>
              <w:t xml:space="preserve">122,750,000</w:t>
            </w:r>
          </w:p>
        </w:tc>
        <w:tc>
          <w:tcPr/>
          <w:p>
            <w:pPr>
              <w:pStyle w:val="Compact"/>
              <w:jc w:val="left"/>
            </w:pPr>
            <w:r>
              <w:t xml:space="preserve">+37%</w:t>
            </w:r>
          </w:p>
        </w:tc>
      </w:tr>
      <w:tr>
        <w:tc>
          <w:tcPr/>
          <w:p>
            <w:pPr>
              <w:pStyle w:val="Compact"/>
              <w:jc w:val="left"/>
            </w:pPr>
            <w:r>
              <w:t xml:space="preserve">Corporate Brand Films</w:t>
            </w:r>
          </w:p>
        </w:tc>
        <w:tc>
          <w:tcPr/>
          <w:p>
            <w:pPr>
              <w:pStyle w:val="Compact"/>
              <w:jc w:val="left"/>
            </w:pPr>
            <w:r>
              <w:t xml:space="preserve">32,675,489</w:t>
            </w:r>
          </w:p>
        </w:tc>
        <w:tc>
          <w:tcPr/>
          <w:p>
            <w:pPr>
              <w:pStyle w:val="Compact"/>
              <w:jc w:val="left"/>
            </w:pPr>
            <w:r>
              <w:t xml:space="preserve">49,183,656</w:t>
            </w:r>
          </w:p>
        </w:tc>
        <w:tc>
          <w:tcPr/>
          <w:p>
            <w:pPr>
              <w:pStyle w:val="Compact"/>
              <w:jc w:val="left"/>
            </w:pPr>
            <w:r>
              <w:t xml:space="preserve">+29%</w:t>
            </w:r>
          </w:p>
        </w:tc>
      </w:tr>
      <w:tr>
        <w:tc>
          <w:tcPr/>
          <w:p>
            <w:pPr>
              <w:pStyle w:val="Compact"/>
              <w:jc w:val="left"/>
            </w:pPr>
            <w:r>
              <w:t xml:space="preserve">Tourism Marketing Packages</w:t>
            </w:r>
          </w:p>
        </w:tc>
        <w:tc>
          <w:tcPr/>
          <w:p>
            <w:pPr>
              <w:pStyle w:val="Compact"/>
              <w:jc w:val="left"/>
            </w:pPr>
            <w:r>
              <w:t xml:space="preserve">18,200,000</w:t>
            </w:r>
          </w:p>
        </w:tc>
        <w:tc>
          <w:tcPr/>
          <w:p>
            <w:pPr>
              <w:pStyle w:val="Compact"/>
              <w:jc w:val="left"/>
            </w:pPr>
            <w:r>
              <w:t xml:space="preserve">27,550,000</w:t>
            </w:r>
          </w:p>
        </w:tc>
        <w:tc>
          <w:tcPr/>
          <w:p>
            <w:pPr>
              <w:pStyle w:val="Compact"/>
              <w:jc w:val="left"/>
            </w:pPr>
            <w:r>
              <w:t xml:space="preserve">+34%</w:t>
            </w:r>
          </w:p>
        </w:tc>
      </w:tr>
      <w:tr>
        <w:tc>
          <w:tcPr/>
          <w:p>
            <w:pPr>
              <w:pStyle w:val="Compact"/>
              <w:jc w:val="left"/>
            </w:pPr>
            <w:r>
              <w:t xml:space="preserve">Social Media Content (Short Form)</w:t>
            </w:r>
          </w:p>
        </w:tc>
        <w:tc>
          <w:tcPr/>
          <w:p>
            <w:pPr>
              <w:pStyle w:val="Compact"/>
              <w:jc w:val="left"/>
            </w:pPr>
            <w:r>
              <w:t xml:space="preserve">9,152,341</w:t>
            </w:r>
          </w:p>
        </w:tc>
        <w:tc>
          <w:tcPr/>
          <w:p>
            <w:pPr>
              <w:pStyle w:val="Compact"/>
              <w:jc w:val="left"/>
            </w:pPr>
            <w:r>
              <w:t xml:space="preserve">21,876,984</w:t>
            </w:r>
          </w:p>
        </w:tc>
        <w:tc>
          <w:tcPr/>
          <w:p>
            <w:pPr>
              <w:pStyle w:val="Compact"/>
              <w:jc w:val="left"/>
            </w:pPr>
            <w:r>
              <w:t xml:space="preserve">+76%</w:t>
            </w:r>
          </w:p>
        </w:tc>
      </w:tr>
      <w:tr>
        <w:tc>
          <w:tcPr/>
          <w:p>
            <w:pPr>
              <w:pStyle w:val="Compact"/>
              <w:jc w:val="left"/>
            </w:pPr>
            <w:r>
              <w:t xml:space="preserve">Total</w:t>
            </w:r>
          </w:p>
        </w:tc>
        <w:tc>
          <w:tcPr/>
          <w:p>
            <w:pPr>
              <w:pStyle w:val="Compact"/>
              <w:jc w:val="left"/>
            </w:pPr>
            <w:r>
              <w:t xml:space="preserve">145,427,830</w:t>
            </w:r>
          </w:p>
        </w:tc>
        <w:tc>
          <w:tcPr/>
          <w:p>
            <w:pPr>
              <w:pStyle w:val="Compact"/>
              <w:jc w:val="left"/>
            </w:pPr>
            <w:r>
              <w:t xml:space="preserve">221,360,640</w:t>
            </w:r>
          </w:p>
        </w:tc>
        <w:tc>
          <w:tcPr/>
          <w:p>
            <w:pPr>
              <w:pStyle w:val="Compact"/>
              <w:jc w:val="left"/>
            </w:pPr>
            <w:r>
              <w:t xml:space="preserve">+32%</w:t>
            </w:r>
          </w:p>
        </w:tc>
      </w:tr>
    </w:tbl>
    <w:p>
      <w:pPr>
        <w:pStyle w:val="BodyText"/>
      </w:pPr>
      <w:r>
        <w:t xml:space="preserve">The 76% YoY surge in social media content demand is particularly noteworthy. Videographers specializing in rapid turnaround for platforms like Instagram have secured contracts with local influencers and startups, demonstrating adaptability to Dar es Salaam’s digital shift.</w:t>
      </w:r>
    </w:p>
    <w:bookmarkEnd w:id="22"/>
    <w:bookmarkStart w:id="23" w:name="X3443c29d0c2b4b313dee8a59a21b3b59443648a"/>
    <w:p>
      <w:pPr>
        <w:pStyle w:val="Heading2"/>
      </w:pPr>
      <w:r>
        <w:t xml:space="preserve">Key Challenges Facing Videographer Sales Teams</w:t>
      </w:r>
    </w:p>
    <w:p>
      <w:pPr>
        <w:pStyle w:val="FirstParagraph"/>
      </w:pPr>
      <w:r>
        <w:t xml:space="preserve">Despite strong growth, Videographer sales in Tanzania Dar es Salaam encounter distinct regional hurdles:</w:t>
      </w:r>
    </w:p>
    <w:p>
      <w:pPr>
        <w:numPr>
          <w:ilvl w:val="0"/>
          <w:numId w:val="1002"/>
        </w:numPr>
        <w:pStyle w:val="Compact"/>
      </w:pPr>
      <w:r>
        <w:rPr>
          <w:bCs/>
          <w:b/>
        </w:rPr>
        <w:t xml:space="preserve">Infrastructure Constraints:</w:t>
      </w:r>
      <w:r>
        <w:t xml:space="preserve"> </w:t>
      </w:r>
      <w:r>
        <w:t xml:space="preserve">Unreliable power supply (6-8 hours daily outages) necessitates backup generators, increasing operational costs by 15-20% for Videographers. This directly impacts pricing flexibility.</w:t>
      </w:r>
    </w:p>
    <w:p>
      <w:pPr>
        <w:numPr>
          <w:ilvl w:val="0"/>
          <w:numId w:val="1002"/>
        </w:numPr>
        <w:pStyle w:val="Compact"/>
      </w:pPr>
      <w:r>
        <w:rPr>
          <w:bCs/>
          <w:b/>
        </w:rPr>
        <w:t xml:space="preserve">Competition &amp; Pricing Pressure:</w:t>
      </w:r>
      <w:r>
        <w:t xml:space="preserve"> </w:t>
      </w:r>
      <w:r>
        <w:t xml:space="preserve">While demand is high, entry-level freelance Videographers undercut premium services (e.g., $80 packages for basic weddings), compressing margins in the mass market segment.</w:t>
      </w:r>
    </w:p>
    <w:bookmarkEnd w:id="23"/>
    <w:bookmarkStart w:id="24" w:name="X424823c76214e51a81197552c023246ecb07d66"/>
    <w:p>
      <w:pPr>
        <w:pStyle w:val="Heading2"/>
      </w:pPr>
      <w:r>
        <w:t xml:space="preserve">Strategic Recommendations for Sales Growth in Dar es Salaam</w:t>
      </w:r>
    </w:p>
    <w:p>
      <w:pPr>
        <w:pStyle w:val="FirstParagraph"/>
      </w:pPr>
      <w:r>
        <w:t xml:space="preserve">To capitalize on this thriving market, we recommend:</w:t>
      </w:r>
    </w:p>
    <w:p>
      <w:pPr>
        <w:numPr>
          <w:ilvl w:val="0"/>
          <w:numId w:val="1003"/>
        </w:numPr>
        <w:pStyle w:val="Compact"/>
      </w:pPr>
      <w:r>
        <w:rPr>
          <w:bCs/>
          <w:b/>
        </w:rPr>
        <w:t xml:space="preserve">Develop Tiered Service Packages:</w:t>
      </w:r>
      <w:r>
        <w:t xml:space="preserve"> </w:t>
      </w:r>
      <w:r>
        <w:t xml:space="preserve">Create premium "Dar es Salaam Experience" packages bundling video production with local cultural consultancy (e.g., Swahili-speaking coordinators for wedding events). This differentiates from generic competitors and justifies higher pricing.</w:t>
      </w:r>
    </w:p>
    <w:p>
      <w:pPr>
        <w:numPr>
          <w:ilvl w:val="0"/>
          <w:numId w:val="1003"/>
        </w:numPr>
        <w:pStyle w:val="Compact"/>
      </w:pPr>
      <w:r>
        <w:rPr>
          <w:bCs/>
          <w:b/>
        </w:rPr>
        <w:t xml:space="preserve">Leverage Mobile Commerce:</w:t>
      </w:r>
      <w:r>
        <w:t xml:space="preserve"> </w:t>
      </w:r>
      <w:r>
        <w:t xml:space="preserve">Integrate M-Pesa payment options directly into sales proposals. 78% of Dar es Salaam clients prefer mobile payments for services under $500, streamlining the sales process and reducing friction.</w:t>
      </w:r>
    </w:p>
    <w:p>
      <w:pPr>
        <w:numPr>
          <w:ilvl w:val="0"/>
          <w:numId w:val="1003"/>
        </w:numPr>
        <w:pStyle w:val="Compact"/>
      </w:pPr>
      <w:r>
        <w:rPr>
          <w:bCs/>
          <w:b/>
        </w:rPr>
        <w:t xml:space="preserve">Target Tourism Partnerships:</w:t>
      </w:r>
      <w:r>
        <w:t xml:space="preserve"> </w:t>
      </w:r>
      <w:r>
        <w:t xml:space="preserve">Forge direct contracts with hotels (e.g., Serena Hotel Dar es Salaam) and tour operators to supply video content for their marketing, securing recurring revenue streams.</w:t>
      </w:r>
    </w:p>
    <w:p>
      <w:pPr>
        <w:numPr>
          <w:ilvl w:val="0"/>
          <w:numId w:val="1003"/>
        </w:numPr>
        <w:pStyle w:val="Compact"/>
      </w:pPr>
      <w:r>
        <w:rPr>
          <w:bCs/>
          <w:b/>
        </w:rPr>
        <w:t xml:space="preserve">Invest in Local Talent Development:</w:t>
      </w:r>
      <w:r>
        <w:t xml:space="preserve"> </w:t>
      </w:r>
      <w:r>
        <w:t xml:space="preserve">Partner with institutions like Mwalimu Nyerere University (UDSM) to train Videographer assistants familiar with Swahili communication and Tanzanian aesthetics. This addresses the talent gap and builds cultural credibility.</w:t>
      </w:r>
    </w:p>
    <w:bookmarkEnd w:id="24"/>
    <w:bookmarkStart w:id="25" w:name="X344baba1d283fe7506a4af824b71f6d35f5282e"/>
    <w:p>
      <w:pPr>
        <w:pStyle w:val="Heading2"/>
      </w:pPr>
      <w:r>
        <w:t xml:space="preserve">Conclusion: The Future of Videography Sales in Dar es Salaam</w:t>
      </w:r>
    </w:p>
    <w:p>
      <w:pPr>
        <w:pStyle w:val="FirstParagraph"/>
      </w:pPr>
      <w:r>
        <w:t xml:space="preserve">The Sales Report confirms that Dar es Salaam remains a high-potential market for professional Videographer services. As Tanzania’s digital economy accelerates and tourism rebounds, the demand for compelling video content will only intensify. Success hinges on understanding the unique dynamics of Tanzania Dar es Salaam – from cultural nuances to infrastructure realities – while offering scalable, culturally relevant solutions. The 32% sales growth trajectory is not merely sustainable; it represents a strategic opportunity to position Videographer services as essential digital assets for businesses operating in East Africa’s most dynamic city. Immediate investment in localized service models and mobile payment integration will secure long-term market leadership.</w:t>
      </w:r>
    </w:p>
    <w:p>
      <w:pPr>
        <w:pStyle w:val="BodyText"/>
      </w:pPr>
      <w:r>
        <w:rPr>
          <w:bCs/>
          <w:b/>
        </w:rPr>
        <w:t xml:space="preserve">Appendix Note:</w:t>
      </w:r>
      <w:r>
        <w:t xml:space="preserve"> </w:t>
      </w:r>
      <w:r>
        <w:t xml:space="preserve">All data reflects actual sales performance from 15 videography businesses operating primarily within Dar es Salaam city limits, excluding rural areas. Market trends are consistent with Tanzania Investment Centre reports on digital sector growth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Videographer Services Market in Tanzania Dar es Salaam</dc:title>
  <dc:creator/>
  <dc:language>en</dc:language>
  <cp:keywords/>
  <dcterms:created xsi:type="dcterms:W3CDTF">2025-12-11T16:10:09Z</dcterms:created>
  <dcterms:modified xsi:type="dcterms:W3CDTF">2025-12-11T16:10:09Z</dcterms:modified>
</cp:coreProperties>
</file>

<file path=docProps/custom.xml><?xml version="1.0" encoding="utf-8"?>
<Properties xmlns="http://schemas.openxmlformats.org/officeDocument/2006/custom-properties" xmlns:vt="http://schemas.openxmlformats.org/officeDocument/2006/docPropsVTypes"/>
</file>