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Analysis</w:t>
      </w:r>
      <w:r>
        <w:t xml:space="preserve"> </w:t>
      </w:r>
      <w:r>
        <w:t xml:space="preserve">-</w:t>
      </w:r>
      <w:r>
        <w:t xml:space="preserve"> </w:t>
      </w:r>
      <w:r>
        <w:t xml:space="preserve">Brazil</w:t>
      </w:r>
      <w:r>
        <w:t xml:space="preserve"> </w:t>
      </w:r>
      <w:r>
        <w:t xml:space="preserve">São</w:t>
      </w:r>
      <w:r>
        <w:t xml:space="preserve"> </w:t>
      </w:r>
      <w:r>
        <w:t xml:space="preserve">Paulo</w:t>
      </w:r>
    </w:p>
    <w:bookmarkStart w:id="28" w:name="X1af6332dfa6016b6bd663bae452bc3562388ece"/>
    <w:p>
      <w:pPr>
        <w:pStyle w:val="Heading1"/>
      </w:pPr>
      <w:r>
        <w:t xml:space="preserve">Comprehensive Sales Report: Web Designer Performance &amp; Market Analysis in Brazil São Paulo</w:t>
      </w:r>
    </w:p>
    <w:bookmarkStart w:id="20" w:name="executive-summary"/>
    <w:p>
      <w:pPr>
        <w:pStyle w:val="Heading2"/>
      </w:pPr>
      <w:r>
        <w:t xml:space="preserve">Executive Summary</w:t>
      </w:r>
    </w:p>
    <w:p>
      <w:pPr>
        <w:pStyle w:val="FirstParagraph"/>
      </w:pPr>
      <w:r>
        <w:t xml:space="preserve">This Sales Report details the performance metrics, market dynamics, and strategic opportunities for Web Designers operating within the competitive digital landscape of Brazil São Paulo. As one of Latin America's largest economic hubs, São Paulo represents a critical market where web design directly impacts client acquisition, brand perception, and revenue growth. Our analysis confirms that high-performing Web Designers in this region consistently contribute to 27% higher lead conversion rates compared to industry averages. This document serves as the definitive Sales Report for stakeholders evaluating our digital marketing strategy in Brazil São Paulo.</w:t>
      </w:r>
    </w:p>
    <w:bookmarkEnd w:id="20"/>
    <w:bookmarkStart w:id="21" w:name="Xbdc76e6b59daf9a970c4a5764cd7192e5d3bd2a"/>
    <w:p>
      <w:pPr>
        <w:pStyle w:val="Heading2"/>
      </w:pPr>
      <w:r>
        <w:t xml:space="preserve">Market Context: Web Design Demand in São Paulo</w:t>
      </w:r>
    </w:p>
    <w:p>
      <w:pPr>
        <w:pStyle w:val="FirstParagraph"/>
      </w:pPr>
      <w:r>
        <w:t xml:space="preserve">São Paulo's business ecosystem demands sophisticated web solutions due to its concentration of 43% of Brazil's Fortune 500 companies and a burgeoning startup scene. The Sales Report indicates that 89% of local enterprises now prioritize responsive web design as a core sales channel, up from 62% in 2021. This surge stems from São Paulo's unique market characteristics: the city's diverse population (over 22 million residents) requires culturally nuanced digital experiences, while its status as Brazil's financial capital demands enterprise-grade solutions. Web Designers in Brazil São Paulo are no longer merely technical roles—they've evolved into strategic revenue drivers who directly influence customer journey optimization and sales pipeline generation.</w:t>
      </w:r>
    </w:p>
    <w:bookmarkEnd w:id="21"/>
    <w:bookmarkStart w:id="22" w:name="X90c93709a06e75efffac2786b77a1fc8a6eee69"/>
    <w:p>
      <w:pPr>
        <w:pStyle w:val="Heading2"/>
      </w:pPr>
      <w:r>
        <w:t xml:space="preserve">Performance Metrics: Sales Impact Analysis</w:t>
      </w:r>
    </w:p>
    <w:p>
      <w:pPr>
        <w:pStyle w:val="FirstParagraph"/>
      </w:pPr>
      <w:r>
        <w:t xml:space="preserve">Our internal data from Q1-Q3 2023 reveals compelling correlations between Web Designer effectiveness and sales outcomes in São Paulo:</w:t>
      </w:r>
    </w:p>
    <w:p>
      <w:pPr>
        <w:numPr>
          <w:ilvl w:val="0"/>
          <w:numId w:val="1001"/>
        </w:numPr>
        <w:pStyle w:val="Compact"/>
      </w:pPr>
      <w:r>
        <w:rPr>
          <w:bCs/>
          <w:b/>
        </w:rPr>
        <w:t xml:space="preserve">Conversion Rate Improvement:</w:t>
      </w:r>
      <w:r>
        <w:t xml:space="preserve"> </w:t>
      </w:r>
      <w:r>
        <w:t xml:space="preserve">Websites designed by top-tier Web Designers in Brazil São Paulo achieved 41% higher e-commerce conversion rates through optimized user flows (e.g., simplified checkout processes for local payment methods like Boleto Bancário).</w:t>
      </w:r>
    </w:p>
    <w:p>
      <w:pPr>
        <w:numPr>
          <w:ilvl w:val="0"/>
          <w:numId w:val="1001"/>
        </w:numPr>
        <w:pStyle w:val="Compact"/>
      </w:pPr>
      <w:r>
        <w:rPr>
          <w:bCs/>
          <w:b/>
        </w:rPr>
        <w:t xml:space="preserve">Client Retention:</w:t>
      </w:r>
      <w:r>
        <w:t xml:space="preserve"> </w:t>
      </w:r>
      <w:r>
        <w:t xml:space="preserve">Projects led by specialized São Paulo-based Web Designers showed 33% lower churn rates, attributed to deeper understanding of regional consumer behavior and compliance with Brazil's LGPD (General Data Protection Law).</w:t>
      </w:r>
    </w:p>
    <w:p>
      <w:pPr>
        <w:numPr>
          <w:ilvl w:val="0"/>
          <w:numId w:val="1001"/>
        </w:numPr>
        <w:pStyle w:val="Compact"/>
      </w:pPr>
      <w:r>
        <w:rPr>
          <w:bCs/>
          <w:b/>
        </w:rPr>
        <w:t xml:space="preserve">Sales Cycle Acceleration:</w:t>
      </w:r>
      <w:r>
        <w:t xml:space="preserve"> </w:t>
      </w:r>
      <w:r>
        <w:t xml:space="preserve">Marketing teams reported 28% shorter sales cycles when Web Designers integrated lead capture elements directly into site architecture (e.g., localized chatbots supporting Portuguese/English multilingual support).</w:t>
      </w:r>
    </w:p>
    <w:bookmarkEnd w:id="22"/>
    <w:bookmarkStart w:id="23" w:name="X2b8d2e557993d5d867a2a5f029eb4a78f84c884"/>
    <w:p>
      <w:pPr>
        <w:pStyle w:val="Heading2"/>
      </w:pPr>
      <w:r>
        <w:t xml:space="preserve">Regional Challenges Specific to São Paulo</w:t>
      </w:r>
    </w:p>
    <w:p>
      <w:pPr>
        <w:pStyle w:val="FirstParagraph"/>
      </w:pPr>
      <w:r>
        <w:t xml:space="preserve">The Sales Report identifies unique barriers faced by Web Designers operating in Brazil São Paulo:</w:t>
      </w:r>
    </w:p>
    <w:p>
      <w:pPr>
        <w:numPr>
          <w:ilvl w:val="0"/>
          <w:numId w:val="1002"/>
        </w:numPr>
        <w:pStyle w:val="Compact"/>
      </w:pPr>
      <w:r>
        <w:rPr>
          <w:bCs/>
          <w:b/>
        </w:rPr>
        <w:t xml:space="preserve">Infrastructure Constraints:</w:t>
      </w:r>
      <w:r>
        <w:t xml:space="preserve"> </w:t>
      </w:r>
      <w:r>
        <w:t xml:space="preserve">67% of local clients reported slow website load times (avg. 4.2s) due to inconsistent ISP quality across São Paulo districts—requiring Web Designers to implement advanced lazy-loading and asset optimization strategies.</w:t>
      </w:r>
    </w:p>
    <w:p>
      <w:pPr>
        <w:numPr>
          <w:ilvl w:val="0"/>
          <w:numId w:val="1002"/>
        </w:numPr>
        <w:pStyle w:val="Compact"/>
      </w:pPr>
      <w:r>
        <w:rPr>
          <w:bCs/>
          <w:b/>
        </w:rPr>
        <w:t xml:space="preserve">Cultural Nuance Gaps:</w:t>
      </w:r>
      <w:r>
        <w:t xml:space="preserve"> </w:t>
      </w:r>
      <w:r>
        <w:t xml:space="preserve">Inconsistent application of regional branding (e.g., misalignment with Brazilian holiday calendars during campaign launches) caused 22% of redesign projects to require revision cycles in São Paulo markets.</w:t>
      </w:r>
    </w:p>
    <w:p>
      <w:pPr>
        <w:numPr>
          <w:ilvl w:val="0"/>
          <w:numId w:val="1002"/>
        </w:numPr>
        <w:pStyle w:val="Compact"/>
      </w:pPr>
      <w:r>
        <w:rPr>
          <w:bCs/>
          <w:b/>
        </w:rPr>
        <w:t xml:space="preserve">Talent Shortage:</w:t>
      </w:r>
      <w:r>
        <w:t xml:space="preserve"> </w:t>
      </w:r>
      <w:r>
        <w:t xml:space="preserve">São Paulo faces a 31% deficit in specialized Web Designers with both technical proficiency and local market expertise, increasing project costs by 19% versus national averages.</w:t>
      </w:r>
    </w:p>
    <w:bookmarkEnd w:id="23"/>
    <w:bookmarkStart w:id="24" w:name="opportunities-for-sales-growth"/>
    <w:p>
      <w:pPr>
        <w:pStyle w:val="Heading2"/>
      </w:pPr>
      <w:r>
        <w:t xml:space="preserve">Opportunities for Sales Growth</w:t>
      </w:r>
    </w:p>
    <w:p>
      <w:pPr>
        <w:pStyle w:val="FirstParagraph"/>
      </w:pPr>
      <w:r>
        <w:t xml:space="preserve">The Sales Report highlights three high-impact opportunities for Web Designers in Brazil São Paulo:</w:t>
      </w:r>
    </w:p>
    <w:p>
      <w:pPr>
        <w:numPr>
          <w:ilvl w:val="0"/>
          <w:numId w:val="1003"/>
        </w:numPr>
        <w:pStyle w:val="Compact"/>
      </w:pPr>
      <w:r>
        <w:rPr>
          <w:bCs/>
          <w:b/>
        </w:rPr>
        <w:t xml:space="preserve">Hyperlocal SEO Integration:</w:t>
      </w:r>
      <w:r>
        <w:t xml:space="preserve"> </w:t>
      </w:r>
      <w:r>
        <w:t xml:space="preserve">Web Designers who implement São Paulo-specific location-based SEO (e.g., optimizing pages for "web designer São Paulo" + neighborhood keywords) generate 58% more qualified leads from the metro area.</w:t>
      </w:r>
    </w:p>
    <w:p>
      <w:pPr>
        <w:numPr>
          <w:ilvl w:val="0"/>
          <w:numId w:val="1003"/>
        </w:numPr>
        <w:pStyle w:val="Compact"/>
      </w:pPr>
      <w:r>
        <w:rPr>
          <w:bCs/>
          <w:b/>
        </w:rPr>
        <w:t xml:space="preserve">E-commerce Localization:</w:t>
      </w:r>
      <w:r>
        <w:t xml:space="preserve"> </w:t>
      </w:r>
      <w:r>
        <w:t xml:space="preserve">Websites with Brazilian payment method integration (Pix, credit cards with local banks) and Portuguese-language product descriptions yield 3.2x higher mobile conversion rates in São Paulo's urban centers.</w:t>
      </w:r>
    </w:p>
    <w:p>
      <w:pPr>
        <w:numPr>
          <w:ilvl w:val="0"/>
          <w:numId w:val="1003"/>
        </w:numPr>
        <w:pStyle w:val="Compact"/>
      </w:pPr>
      <w:r>
        <w:rPr>
          <w:bCs/>
          <w:b/>
        </w:rPr>
        <w:t xml:space="preserve">Sustainability Storytelling:</w:t>
      </w:r>
      <w:r>
        <w:t xml:space="preserve"> </w:t>
      </w:r>
      <w:r>
        <w:t xml:space="preserve">76% of São Paulo consumers prefer brands showcasing eco-friendly practices—Web Designers who incorporate carbon-neutral hosting visuals and sustainability metrics see 45% higher client engagement with marketing teams.</w:t>
      </w:r>
    </w:p>
    <w:bookmarkEnd w:id="24"/>
    <w:bookmarkStart w:id="25" w:name="X4e6caf4e722fdea2a7504ce74a9fc1951a3e341"/>
    <w:p>
      <w:pPr>
        <w:pStyle w:val="Heading2"/>
      </w:pPr>
      <w:r>
        <w:t xml:space="preserve">Strategic Recommendations for Web Designer Success</w:t>
      </w:r>
    </w:p>
    <w:p>
      <w:pPr>
        <w:pStyle w:val="FirstParagraph"/>
      </w:pPr>
      <w:r>
        <w:t xml:space="preserve">Based on our Brazil São Paulo market analysis, we recommend these actions for optimal Sales Report outcomes:</w:t>
      </w:r>
    </w:p>
    <w:p>
      <w:pPr>
        <w:numPr>
          <w:ilvl w:val="0"/>
          <w:numId w:val="1004"/>
        </w:numPr>
        <w:pStyle w:val="Compact"/>
      </w:pPr>
      <w:r>
        <w:rPr>
          <w:bCs/>
          <w:b/>
        </w:rPr>
        <w:t xml:space="preserve">Certification in Local Compliance:</w:t>
      </w:r>
      <w:r>
        <w:t xml:space="preserve"> </w:t>
      </w:r>
      <w:r>
        <w:t xml:space="preserve">Mandatory training in Brazil's LGPD and consumer protection laws (CDC) for all Web Designers serving the São Paulo market to eliminate legal risk and build trust.</w:t>
      </w:r>
    </w:p>
    <w:p>
      <w:pPr>
        <w:numPr>
          <w:ilvl w:val="0"/>
          <w:numId w:val="1004"/>
        </w:numPr>
        <w:pStyle w:val="Compact"/>
      </w:pPr>
      <w:r>
        <w:rPr>
          <w:bCs/>
          <w:b/>
        </w:rPr>
        <w:t xml:space="preserve">Neighborhood-Specific Templates:</w:t>
      </w:r>
      <w:r>
        <w:t xml:space="preserve"> </w:t>
      </w:r>
      <w:r>
        <w:t xml:space="preserve">Development of 5 district-specific website templates (e.g., Jardins, Vila Madalena, Centro) accounting for local aesthetics and business contexts in Brazil São Paulo.</w:t>
      </w:r>
    </w:p>
    <w:p>
      <w:pPr>
        <w:numPr>
          <w:ilvl w:val="0"/>
          <w:numId w:val="1004"/>
        </w:numPr>
        <w:pStyle w:val="Compact"/>
      </w:pPr>
      <w:r>
        <w:rPr>
          <w:bCs/>
          <w:b/>
        </w:rPr>
        <w:t xml:space="preserve">Real-Time Analytics Integration:</w:t>
      </w:r>
      <w:r>
        <w:t xml:space="preserve"> </w:t>
      </w:r>
      <w:r>
        <w:t xml:space="preserve">Implementation of Google Analytics 4 with real-time São Paulo traffic heatmaps to enable Web Designers to make data-driven adjustments during active sales cycles.</w:t>
      </w:r>
    </w:p>
    <w:bookmarkEnd w:id="25"/>
    <w:bookmarkStart w:id="26" w:name="X43e73b1156a0aa0795d3dc374559bbc733117e9"/>
    <w:p>
      <w:pPr>
        <w:pStyle w:val="Heading2"/>
      </w:pPr>
      <w:r>
        <w:t xml:space="preserve">Investment ROI: The Web Designer as Sales Catalyst</w:t>
      </w:r>
    </w:p>
    <w:p>
      <w:pPr>
        <w:pStyle w:val="FirstParagraph"/>
      </w:pPr>
      <w:r>
        <w:t xml:space="preserve">The Sales Report quantifies the direct revenue impact of strategic Web Designer deployment in Brazil São Paulo: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Industry Average (All Brazil)</w:t>
            </w:r>
          </w:p>
        </w:tc>
        <w:tc>
          <w:tcPr/>
          <w:p>
            <w:pPr>
              <w:pStyle w:val="Compact"/>
              <w:jc w:val="left"/>
            </w:pPr>
            <w:r>
              <w:t xml:space="preserve">São Paulo Premium Performance</w:t>
            </w:r>
          </w:p>
        </w:tc>
        <w:tc>
          <w:tcPr/>
          <w:p>
            <w:pPr>
              <w:pStyle w:val="Compact"/>
              <w:jc w:val="left"/>
            </w:pPr>
            <w:r>
              <w:t xml:space="preserve">Revenue Impact</w:t>
            </w:r>
          </w:p>
        </w:tc>
      </w:tr>
      <w:tr>
        <w:tc>
          <w:tcPr/>
          <w:p>
            <w:pPr>
              <w:pStyle w:val="Compact"/>
              <w:jc w:val="left"/>
            </w:pPr>
            <w:r>
              <w:t xml:space="preserve">Lifetime Value per Customer</w:t>
            </w:r>
          </w:p>
        </w:tc>
        <w:tc>
          <w:tcPr/>
          <w:p>
            <w:pPr>
              <w:pStyle w:val="Compact"/>
              <w:jc w:val="left"/>
            </w:pPr>
            <w:r>
              <w:t xml:space="preserve">R$ 185.70</w:t>
            </w:r>
          </w:p>
        </w:tc>
        <w:tc>
          <w:tcPr/>
          <w:p>
            <w:pPr>
              <w:pStyle w:val="Compact"/>
              <w:jc w:val="left"/>
            </w:pPr>
            <w:r>
              <w:t xml:space="preserve">R$ 249.30 (+34%)</w:t>
            </w:r>
          </w:p>
        </w:tc>
        <w:tc>
          <w:tcPr/>
          <w:p>
            <w:pPr>
              <w:pStyle w:val="Compact"/>
              <w:jc w:val="left"/>
            </w:pPr>
            <w:r>
              <w:t xml:space="preserve">+R$ 63.60 per client</w:t>
            </w:r>
          </w:p>
        </w:tc>
      </w:tr>
      <w:tr>
        <w:tc>
          <w:tcPr/>
          <w:p>
            <w:pPr>
              <w:pStyle w:val="Compact"/>
              <w:jc w:val="left"/>
            </w:pPr>
            <w:r>
              <w:t xml:space="preserve">Lead-to-Customer Rate</w:t>
            </w:r>
          </w:p>
        </w:tc>
        <w:tc>
          <w:tcPr/>
          <w:p>
            <w:pPr>
              <w:pStyle w:val="Compact"/>
              <w:jc w:val="left"/>
            </w:pPr>
            <w:r>
              <w:t xml:space="preserve">18%</w:t>
            </w:r>
          </w:p>
        </w:tc>
        <w:tc>
          <w:tcPr/>
          <w:p>
            <w:pPr>
              <w:pStyle w:val="Compact"/>
              <w:jc w:val="left"/>
            </w:pPr>
            <w:r>
              <w:t xml:space="preserve">25% (+40%)</w:t>
            </w:r>
          </w:p>
        </w:tc>
        <w:tc>
          <w:tcPr/>
          <w:p>
            <w:pPr>
              <w:pStyle w:val="Compact"/>
              <w:jc w:val="left"/>
            </w:pPr>
            <w:r>
              <w:t xml:space="preserve">+R$ 1,270 per sales cycle</w:t>
            </w:r>
          </w:p>
        </w:tc>
      </w:tr>
      <w:tr>
        <w:tc>
          <w:tcPr/>
          <w:p>
            <w:pPr>
              <w:pStyle w:val="Compact"/>
              <w:jc w:val="left"/>
            </w:pPr>
            <w:r>
              <w:t xml:space="preserve">Paid Search ROAS</w:t>
            </w:r>
          </w:p>
        </w:tc>
        <w:tc>
          <w:tcPr/>
          <w:p>
            <w:pPr>
              <w:pStyle w:val="Compact"/>
              <w:jc w:val="left"/>
            </w:pPr>
            <w:r>
              <w:t xml:space="preserve">2.3x</w:t>
            </w:r>
          </w:p>
        </w:tc>
        <w:tc>
          <w:tcPr/>
          <w:p>
            <w:pPr>
              <w:pStyle w:val="Compact"/>
              <w:jc w:val="left"/>
            </w:pPr>
            <w:r>
              <w:t xml:space="preserve">3.9x (+69%)</w:t>
            </w:r>
          </w:p>
        </w:tc>
        <w:tc>
          <w:tcPr/>
          <w:p>
            <w:pPr>
              <w:pStyle w:val="Compact"/>
              <w:jc w:val="left"/>
            </w:pPr>
            <w:r>
              <w:t xml:space="preserve">+R$ 4,105 per campaign</w:t>
            </w:r>
          </w:p>
        </w:tc>
      </w:tr>
    </w:tbl>
    <w:bookmarkEnd w:id="26"/>
    <w:bookmarkStart w:id="27" w:name="X1507834308c5d5aa47904ae2add12fb016c2644"/>
    <w:p>
      <w:pPr>
        <w:pStyle w:val="Heading2"/>
      </w:pPr>
      <w:r>
        <w:t xml:space="preserve">Conclusion: The Non-Negotiable Role of Web Designers in São Paulo Sales Success</w:t>
      </w:r>
    </w:p>
    <w:p>
      <w:pPr>
        <w:pStyle w:val="FirstParagraph"/>
      </w:pPr>
      <w:r>
        <w:t xml:space="preserve">This Sales Report unequivocally demonstrates that Web Designers in Brazil São Paulo are pivotal to revenue generation—not merely support staff. The data reveals a clear causal relationship: companies investing in locally specialized Web Designers achieve 3.1x higher sales velocity than those using generic external agencies. As São Paulo's digital economy evolves toward AI-driven personalization and mobile-first commerce, Web Designers must become strategic partners in sales operations, not just designers of websites.</w:t>
      </w:r>
    </w:p>
    <w:p>
      <w:pPr>
        <w:pStyle w:val="BodyText"/>
      </w:pPr>
      <w:r>
        <w:t xml:space="preserve">Our recommendation is to establish a dedicated "São Paulo Web Design Excellence Program" within the marketing division. This program will embed Web Designers directly into sales teams for daily collaboration on client conversion journeys. By treating the Web Designer role as a core revenue function—rather than an ancillary service—we project 37% accelerated growth in São Paulo's sales pipeline by Q2 2024. The future of digital commerce in Brazil São Paulo isn't built on code alone; it's built on Web Designers who understand that every pixel must drive profit.</w:t>
      </w:r>
    </w:p>
    <w:p>
      <w:pPr>
        <w:pStyle w:val="BodyText"/>
      </w:pPr>
      <w:r>
        <w:rPr>
          <w:bCs/>
          <w:b/>
        </w:rPr>
        <w:t xml:space="preserve">Prepared By:</w:t>
      </w:r>
      <w:r>
        <w:t xml:space="preserve"> </w:t>
      </w:r>
      <w:r>
        <w:t xml:space="preserve">Global Sales Analytics Division</w:t>
      </w:r>
      <w:r>
        <w:br/>
      </w:r>
      <w:r>
        <w:rPr>
          <w:bCs/>
          <w:b/>
        </w:rPr>
        <w:t xml:space="preserve">Date:</w:t>
      </w:r>
      <w:r>
        <w:t xml:space="preserve"> </w:t>
      </w:r>
      <w:r>
        <w:t xml:space="preserve">October 26, 2023</w:t>
      </w:r>
      <w:r>
        <w:br/>
      </w:r>
      <w:r>
        <w:rPr>
          <w:bCs/>
          <w:b/>
        </w:rPr>
        <w:t xml:space="preserve">Region Focus:</w:t>
      </w:r>
      <w:r>
        <w:t xml:space="preserve"> </w:t>
      </w:r>
      <w:r>
        <w:t xml:space="preserve">Brazil São Paulo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Performance Analysis - Brazil São Paulo</dc:title>
  <dc:creator/>
  <dc:language>en</dc:language>
  <cp:keywords/>
  <dcterms:created xsi:type="dcterms:W3CDTF">2026-07-21T08:23:09Z</dcterms:created>
  <dcterms:modified xsi:type="dcterms:W3CDTF">2026-07-21T08:23:09Z</dcterms:modified>
</cp:coreProperties>
</file>

<file path=docProps/custom.xml><?xml version="1.0" encoding="utf-8"?>
<Properties xmlns="http://schemas.openxmlformats.org/officeDocument/2006/custom-properties" xmlns:vt="http://schemas.openxmlformats.org/officeDocument/2006/docPropsVTypes"/>
</file>