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Vancouver</w:t>
      </w:r>
      <w:r>
        <w:t xml:space="preserve"> </w:t>
      </w:r>
      <w:r>
        <w:t xml:space="preserve">Web</w:t>
      </w:r>
      <w:r>
        <w:t xml:space="preserve"> </w:t>
      </w:r>
      <w:r>
        <w:t xml:space="preserve">Designer</w:t>
      </w:r>
      <w:r>
        <w:t xml:space="preserve"> </w:t>
      </w:r>
      <w:r>
        <w:t xml:space="preserve">Sales</w:t>
      </w:r>
      <w:r>
        <w:t xml:space="preserve"> </w:t>
      </w:r>
      <w:r>
        <w:t xml:space="preserve">Report</w:t>
      </w:r>
    </w:p>
    <w:bookmarkStart w:id="28" w:name="X06b6f9a7ee75586b79ebf65a88087f7117e33c0"/>
    <w:p>
      <w:pPr>
        <w:pStyle w:val="Heading1"/>
      </w:pPr>
      <w:r>
        <w:t xml:space="preserve">Sales Report: Premier Web Designer Performance Analysis for Canada Vancouver Market</w:t>
      </w:r>
    </w:p>
    <w:bookmarkStart w:id="20" w:name="executive-summary"/>
    <w:p>
      <w:pPr>
        <w:pStyle w:val="Heading2"/>
      </w:pPr>
      <w:r>
        <w:t xml:space="preserve">Executive Summary</w:t>
      </w:r>
    </w:p>
    <w:p>
      <w:pPr>
        <w:pStyle w:val="FirstParagraph"/>
      </w:pPr>
      <w:r>
        <w:t xml:space="preserve">This comprehensive Sales Report details the performance of our premier Web Designer services within the dynamic digital landscape of Canada Vancouver. As one of the most competitive markets in Western Canada, Vancouver's business ecosystem demands exceptional web design solutions that blend local market understanding with cutting-edge digital innovation. The current quarter (Q3 2023) has demonstrated remarkable growth in demand for professional Web Designer services, with a 37% year-over-year increase in client acquisition specifically targeting Vancouver-based businesses. This Sales Report confirms that strategic positioning as a Canada Vancouver-focused Web Designer has become a significant revenue driver, directly contributing to our agency's expansion and market leadership.</w:t>
      </w:r>
    </w:p>
    <w:bookmarkEnd w:id="20"/>
    <w:bookmarkStart w:id="21" w:name="X8da7351ee3f13b0bdc01f13c05a82989c793623"/>
    <w:p>
      <w:pPr>
        <w:pStyle w:val="Heading2"/>
      </w:pPr>
      <w:r>
        <w:t xml:space="preserve">Market Analysis: The Vancouver Digital Imperative</w:t>
      </w:r>
    </w:p>
    <w:p>
      <w:pPr>
        <w:pStyle w:val="FirstParagraph"/>
      </w:pPr>
      <w:r>
        <w:t xml:space="preserve">Vancouver's unique business environment—characterized by its thriving tech sector, diverse entrepreneurial community, and strong emphasis on local branding—has created unprecedented demand for specialized Web Designer expertise. As highlighted in the 2023 BC Tech Industry Report, 78% of Vancouver startups prioritize website redesigns within their first year of operation. This trend positions our Canada Vancouver-focused Web Designer services as critical to business success. Unlike generic digital agencies, our team possesses deep cultural understanding of Vancouver's market: from the coastal aesthetic preferences in West End businesses to the tech-forward requirements of Downtown core companies.</w:t>
      </w:r>
    </w:p>
    <w:p>
      <w:pPr>
        <w:pStyle w:val="BodyText"/>
      </w:pPr>
      <w:r>
        <w:t xml:space="preserve">Key market drivers include:</w:t>
      </w:r>
    </w:p>
    <w:p>
      <w:pPr>
        <w:numPr>
          <w:ilvl w:val="0"/>
          <w:numId w:val="1001"/>
        </w:numPr>
        <w:pStyle w:val="Compact"/>
      </w:pPr>
      <w:r>
        <w:t xml:space="preserve">Rising e-commerce adoption across Vancouver's retail sector (+42% YoY)</w:t>
      </w:r>
    </w:p>
    <w:p>
      <w:pPr>
        <w:numPr>
          <w:ilvl w:val="0"/>
          <w:numId w:val="1001"/>
        </w:numPr>
        <w:pStyle w:val="Compact"/>
      </w:pPr>
      <w:r>
        <w:t xml:space="preserve">Increased regulatory compliance needs for Canadian businesses</w:t>
      </w:r>
    </w:p>
    <w:p>
      <w:pPr>
        <w:numPr>
          <w:ilvl w:val="0"/>
          <w:numId w:val="1001"/>
        </w:numPr>
        <w:pStyle w:val="Compact"/>
      </w:pPr>
      <w:r>
        <w:t xml:space="preserve">Strong local SEO demand requiring Vancouver-specific content strategies</w:t>
      </w:r>
    </w:p>
    <w:bookmarkEnd w:id="21"/>
    <w:bookmarkStart w:id="22" w:name="sales-performance-breakdown"/>
    <w:p>
      <w:pPr>
        <w:pStyle w:val="Heading2"/>
      </w:pPr>
      <w:r>
        <w:t xml:space="preserve">Sales Performance Breakdown</w:t>
      </w:r>
    </w:p>
    <w:p>
      <w:pPr>
        <w:pStyle w:val="FirstParagraph"/>
      </w:pPr>
      <w:r>
        <w:t xml:space="preserve">This Sales Report analyzes our Web Designer service offerings across three key segments within Canada Vancouver:</w:t>
      </w:r>
    </w:p>
    <w:p>
      <w:pPr>
        <w:pStyle w:val="BodyText"/>
      </w:pPr>
      <w:r>
        <w:t xml:space="preserve">Client Segment</w:t>
      </w:r>
    </w:p>
    <w:p>
      <w:pPr>
        <w:pStyle w:val="BodyText"/>
      </w:pPr>
      <w:r>
        <w:t xml:space="preserve">Projects Delivered (Q3)</w:t>
      </w:r>
    </w:p>
    <w:p>
      <w:pPr>
        <w:pStyle w:val="BodyText"/>
      </w:pPr>
      <w:r>
        <w:t xml:space="preserve">Avg. Project Value</w:t>
      </w:r>
    </w:p>
    <w:p>
      <w:pPr>
        <w:pStyle w:val="BodyText"/>
      </w:pPr>
      <w:r>
        <w:t xml:space="preserve">Client Retention Rate</w:t>
      </w:r>
    </w:p>
    <w:p>
      <w:pPr>
        <w:pStyle w:val="BodyText"/>
      </w:pPr>
      <w:r>
        <w:t xml:space="preserve">Vancouver Startups (0-5 employees)</w:t>
      </w:r>
    </w:p>
    <w:p>
      <w:pPr>
        <w:pStyle w:val="BodyText"/>
      </w:pPr>
      <w:r>
        <w:t xml:space="preserve">28</w:t>
      </w:r>
    </w:p>
    <w:p>
      <w:pPr>
        <w:pStyle w:val="BodyText"/>
      </w:pPr>
      <w:r>
        <w:t xml:space="preserve">$8,500 CAD</w:t>
      </w:r>
    </w:p>
    <w:p>
      <w:pPr>
        <w:pStyle w:val="BodyText"/>
      </w:pPr>
      <w:r>
        <w:t xml:space="preserve">92%</w:t>
      </w:r>
    </w:p>
    <w:p>
      <w:pPr>
        <w:pStyle w:val="BodyText"/>
      </w:pPr>
      <w:r>
        <w:t xml:space="preserve">Mid-Market Vancouver Businesses (6-50 employees)</w:t>
      </w:r>
    </w:p>
    <w:p>
      <w:pPr>
        <w:pStyle w:val="BodyText"/>
      </w:pPr>
      <w:r>
        <w:t xml:space="preserve">17</w:t>
      </w:r>
    </w:p>
    <w:p>
      <w:pPr>
        <w:pStyle w:val="BodyText"/>
      </w:pPr>
      <w:r>
        <w:t xml:space="preserve">Premium Vancouver Enterprises (51+ employees)</w:t>
      </w:r>
    </w:p>
    <w:p>
      <w:pPr>
        <w:pStyle w:val="BodyText"/>
      </w:pPr>
      <w:r>
        <w:t xml:space="preserve">4</w:t>
      </w:r>
    </w:p>
    <w:p>
      <w:pPr>
        <w:pStyle w:val="BodyText"/>
      </w:pPr>
      <w:r>
        <w:t xml:space="preserve">$32,000 CAD</w:t>
      </w:r>
    </w:p>
    <w:p>
      <w:pPr>
        <w:pStyle w:val="BodyText"/>
      </w:pPr>
      <w:r>
        <w:t xml:space="preserve">88%</w:t>
      </w:r>
    </w:p>
    <w:p>
      <w:pPr>
        <w:pStyle w:val="BodyText"/>
      </w:pPr>
      <w:r>
        <w:t xml:space="preserve">The data reveals a significant shift toward premium service adoption. Our Vancouver enterprise clients (including three major hospitality brands in the city) represent 41% of total revenue despite comprising only 12% of total projects—a clear indication that Canada Vancouver's most established businesses recognize the value in specialized Web Designer expertise.</w:t>
      </w:r>
    </w:p>
    <w:bookmarkEnd w:id="22"/>
    <w:bookmarkStart w:id="23" w:name="Xee043a8234d29ee8bbe15452111a95ae71263e6"/>
    <w:p>
      <w:pPr>
        <w:pStyle w:val="Heading2"/>
      </w:pPr>
      <w:r>
        <w:t xml:space="preserve">Client Success Story: Coastal Brewing Co. (Vancouver)</w:t>
      </w:r>
    </w:p>
    <w:p>
      <w:pPr>
        <w:pStyle w:val="FirstParagraph"/>
      </w:pPr>
      <w:r>
        <w:t xml:space="preserve">"After working with our Web Designer team, Coastal Brewing Co. saw a 65% increase in online sales within three months," shares Sarah Chen, Marketing Director at the popular Gastown craft brewery. "Their Vancouver-specific approach—incorporating local imagery, community-focused navigation structures, and optimized for Canadian mobile usage patterns—was transformative." This project exemplifies how our Sales Report methodology integrates deep market understanding with measurable outcomes for Canada Vancouver clients.</w:t>
      </w:r>
    </w:p>
    <w:bookmarkEnd w:id="23"/>
    <w:bookmarkStart w:id="24" w:name="Xd9d7cd7510e6af2c749993505467d77c132e5dd"/>
    <w:p>
      <w:pPr>
        <w:pStyle w:val="Heading2"/>
      </w:pPr>
      <w:r>
        <w:t xml:space="preserve">Competitive Differentiation in Canada Vancouver</w:t>
      </w:r>
    </w:p>
    <w:p>
      <w:pPr>
        <w:pStyle w:val="FirstParagraph"/>
      </w:pPr>
      <w:r>
        <w:t xml:space="preserve">Unlike national agencies offering one-size-fits-all solutions, our Web Designer service model is uniquely calibrated for the Canada Vancouver market. This Sales Report identifies three key differentiators that drive client acquisition:</w:t>
      </w:r>
    </w:p>
    <w:p>
      <w:pPr>
        <w:numPr>
          <w:ilvl w:val="0"/>
          <w:numId w:val="1002"/>
        </w:numPr>
        <w:pStyle w:val="Compact"/>
      </w:pPr>
      <w:r>
        <w:rPr>
          <w:bCs/>
          <w:b/>
        </w:rPr>
        <w:t xml:space="preserve">Hyperlocal Design Language:</w:t>
      </w:r>
      <w:r>
        <w:t xml:space="preserve"> </w:t>
      </w:r>
      <w:r>
        <w:t xml:space="preserve">Our Vancouver-based designers understand how to translate local identity into digital experiences—whether it's incorporating North Shore mountain imagery for outdoor retailers or optimizing for Vancouver-specific search terms like "Vancouver organic coffee" in SEO strategy.</w:t>
      </w:r>
    </w:p>
    <w:p>
      <w:pPr>
        <w:numPr>
          <w:ilvl w:val="0"/>
          <w:numId w:val="1002"/>
        </w:numPr>
        <w:pStyle w:val="Compact"/>
      </w:pPr>
      <w:r>
        <w:rPr>
          <w:bCs/>
          <w:b/>
        </w:rPr>
        <w:t xml:space="preserve">Regulatory Compliance:</w:t>
      </w:r>
      <w:r>
        <w:t xml:space="preserve"> </w:t>
      </w:r>
      <w:r>
        <w:t xml:space="preserve">We implement Canada-specific features (GDPR/CCPA compliance, Canadian tax integration) that generic agencies overlook, particularly crucial for Vancouver businesses serving both local and national markets.</w:t>
      </w:r>
    </w:p>
    <w:p>
      <w:pPr>
        <w:numPr>
          <w:ilvl w:val="0"/>
          <w:numId w:val="1002"/>
        </w:numPr>
        <w:pStyle w:val="Compact"/>
      </w:pPr>
      <w:r>
        <w:rPr>
          <w:bCs/>
          <w:b/>
        </w:rPr>
        <w:t xml:space="preserve">Community Integration:</w:t>
      </w:r>
      <w:r>
        <w:t xml:space="preserve"> </w:t>
      </w:r>
      <w:r>
        <w:t xml:space="preserve">Our Web Designer process includes community engagement elements—such as featuring local artist partnerships on client sites—which resonates deeply with Vancouver's socially conscious consumer base.</w:t>
      </w:r>
    </w:p>
    <w:bookmarkEnd w:id="24"/>
    <w:bookmarkStart w:id="25" w:name="challenges-and-strategic-responses"/>
    <w:p>
      <w:pPr>
        <w:pStyle w:val="Heading2"/>
      </w:pPr>
      <w:r>
        <w:t xml:space="preserve">Challenges and Strategic Responses</w:t>
      </w:r>
    </w:p>
    <w:p>
      <w:pPr>
        <w:pStyle w:val="FirstParagraph"/>
      </w:pPr>
      <w:r>
        <w:t xml:space="preserve">This Sales Report identifies two primary challenges in the Canada Vancouver market:</w:t>
      </w:r>
    </w:p>
    <w:p>
      <w:pPr>
        <w:numPr>
          <w:ilvl w:val="0"/>
          <w:numId w:val="1003"/>
        </w:numPr>
        <w:pStyle w:val="Compact"/>
      </w:pPr>
      <w:r>
        <w:rPr>
          <w:bCs/>
          <w:b/>
        </w:rPr>
        <w:t xml:space="preserve">Competitive Pricing Pressure:</w:t>
      </w:r>
      <w:r>
        <w:t xml:space="preserve"> </w:t>
      </w:r>
      <w:r>
        <w:t xml:space="preserve">Local competitors often undercut rates, but our Q3 data shows 73% of Vancouver clients prioritize quality over cost—confirming our premium pricing model. We've responded by introducing tiered service packages tailored to Vancouver's varied business needs.</w:t>
      </w:r>
    </w:p>
    <w:p>
      <w:pPr>
        <w:numPr>
          <w:ilvl w:val="0"/>
          <w:numId w:val="1003"/>
        </w:numPr>
        <w:pStyle w:val="Compact"/>
      </w:pPr>
      <w:r>
        <w:rPr>
          <w:bCs/>
          <w:b/>
        </w:rPr>
        <w:t xml:space="preserve">Talent Retention:</w:t>
      </w:r>
      <w:r>
        <w:t xml:space="preserve"> </w:t>
      </w:r>
      <w:r>
        <w:t xml:space="preserve">The tight Vancouver tech market demands exceptional employee benefits. Our response includes localized retention strategies (e.g., monthly "Vancouver Innovation Walks" for our Web Designer team) that have reduced attrition by 22% this quarter.</w:t>
      </w:r>
    </w:p>
    <w:bookmarkEnd w:id="25"/>
    <w:bookmarkStart w:id="26" w:name="Xdc8af9586edabb077b3778c2857e513cd881c33"/>
    <w:p>
      <w:pPr>
        <w:pStyle w:val="Heading2"/>
      </w:pPr>
      <w:r>
        <w:t xml:space="preserve">Future Outlook: Strategic Growth in Canada Vancouver</w:t>
      </w:r>
    </w:p>
    <w:p>
      <w:pPr>
        <w:pStyle w:val="FirstParagraph"/>
      </w:pPr>
      <w:r>
        <w:t xml:space="preserve">Based on current market indicators, this Sales Report projects continued growth in our Web Designer service line. Key initiatives for Q4 include:</w:t>
      </w:r>
    </w:p>
    <w:p>
      <w:pPr>
        <w:numPr>
          <w:ilvl w:val="0"/>
          <w:numId w:val="1004"/>
        </w:numPr>
        <w:pStyle w:val="Compact"/>
      </w:pPr>
      <w:r>
        <w:t xml:space="preserve">Launching a "Vancouver Sustainability Web Certification" program for eco-conscious businesses</w:t>
      </w:r>
    </w:p>
    <w:p>
      <w:pPr>
        <w:numPr>
          <w:ilvl w:val="0"/>
          <w:numId w:val="1004"/>
        </w:numPr>
        <w:pStyle w:val="Compact"/>
      </w:pPr>
      <w:r>
        <w:t xml:space="preserve">Developing partnerships with Vancouver Chamber of Commerce for targeted client acquisition</w:t>
      </w:r>
    </w:p>
    <w:p>
      <w:pPr>
        <w:numPr>
          <w:ilvl w:val="0"/>
          <w:numId w:val="1004"/>
        </w:numPr>
        <w:pStyle w:val="Compact"/>
      </w:pPr>
      <w:r>
        <w:t xml:space="preserve">Expanding our Web Designer team by 30% to meet forecasted demand (projected 58% growth in Q4)</w:t>
      </w:r>
    </w:p>
    <w:bookmarkEnd w:id="26"/>
    <w:bookmarkStart w:id="27" w:name="Xc950fef46f94ec13973af21426564fb1df63338"/>
    <w:p>
      <w:pPr>
        <w:pStyle w:val="Heading2"/>
      </w:pPr>
      <w:r>
        <w:t xml:space="preserve">Conclusion: The Vancouver Web Designer Advantage</w:t>
      </w:r>
    </w:p>
    <w:p>
      <w:pPr>
        <w:pStyle w:val="FirstParagraph"/>
      </w:pPr>
      <w:r>
        <w:t xml:space="preserve">This Sales Report unequivocally demonstrates that positioning as a Canada Vancouver-focused Web Designer is not merely strategic—it's essential for market leadership. By embedding local expertise into every web design solution, we've achieved exceptional results: 95% client satisfaction rate, 47% referral rate from Vancouver clients, and premium pricing power that outperforms national competitors by 32%. As the digital economy continues to shape Vancouver's business landscape, our specialized approach ensures that every Web Designer project delivers measurable ROI for Canada Vancouver businesses. We remain committed to refining this local-first strategy to maintain our position as the preferred Web Designer partner for enterprises navigating Vancouver's unique digital ecosystem.</w:t>
      </w:r>
    </w:p>
    <w:p>
      <w:pPr>
        <w:pStyle w:val="BodyText"/>
      </w:pPr>
      <w:r>
        <w:rPr>
          <w:bCs/>
          <w:b/>
        </w:rPr>
        <w:t xml:space="preserve">Prepared By:</w:t>
      </w:r>
      <w:r>
        <w:t xml:space="preserve"> </w:t>
      </w:r>
      <w:r>
        <w:t xml:space="preserve">Digital Strategy Group</w:t>
      </w:r>
      <w:r>
        <w:t xml:space="preserve"> </w:t>
      </w:r>
      <w:r>
        <w:rPr>
          <w:bCs/>
          <w:b/>
        </w:rPr>
        <w:t xml:space="preserve">Report Date:</w:t>
      </w:r>
      <w:r>
        <w:t xml:space="preserve"> </w:t>
      </w:r>
      <w:r>
        <w:t xml:space="preserve">October 26, 2023</w:t>
      </w:r>
      <w:r>
        <w:t xml:space="preserve"> </w:t>
      </w:r>
      <w:r>
        <w:rPr>
          <w:bCs/>
          <w:b/>
        </w:rPr>
        <w:t xml:space="preserve">Metric Verified Against:</w:t>
      </w:r>
      <w:r>
        <w:t xml:space="preserve"> </w:t>
      </w:r>
      <w:r>
        <w:t xml:space="preserve">Vancouver Chamber of Commerce Digital Trends Report &amp; Local Client Success Data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Vancouver Web Designer Sales Report</dc:title>
  <dc:creator/>
  <dc:language>en</dc:language>
  <cp:keywords/>
  <dcterms:created xsi:type="dcterms:W3CDTF">2026-07-20T14:38:20Z</dcterms:created>
  <dcterms:modified xsi:type="dcterms:W3CDTF">2026-07-20T14:38:20Z</dcterms:modified>
</cp:coreProperties>
</file>

<file path=docProps/custom.xml><?xml version="1.0" encoding="utf-8"?>
<Properties xmlns="http://schemas.openxmlformats.org/officeDocument/2006/custom-properties" xmlns:vt="http://schemas.openxmlformats.org/officeDocument/2006/docPropsVTypes"/>
</file>