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Market</w:t>
      </w:r>
      <w:r>
        <w:t xml:space="preserve"> </w:t>
      </w:r>
      <w:r>
        <w:t xml:space="preserve">Analysis</w:t>
      </w:r>
      <w:r>
        <w:t xml:space="preserve"> </w:t>
      </w:r>
      <w:r>
        <w:t xml:space="preserve">-</w:t>
      </w:r>
      <w:r>
        <w:t xml:space="preserve"> </w:t>
      </w:r>
      <w:r>
        <w:t xml:space="preserve">Egypt</w:t>
      </w:r>
      <w:r>
        <w:t xml:space="preserve"> </w:t>
      </w:r>
      <w:r>
        <w:t xml:space="preserve">Cairo</w:t>
      </w:r>
    </w:p>
    <w:bookmarkStart w:id="29" w:name="X6cc94c90da37a99627c8cf0abe8155d6e990859"/>
    <w:p>
      <w:pPr>
        <w:pStyle w:val="Heading1"/>
      </w:pPr>
      <w:r>
        <w:t xml:space="preserve">Sales Report: Comprehensive Analysis of the Web Designer Profession in Egypt Cairo</w:t>
      </w:r>
    </w:p>
    <w:bookmarkStart w:id="20" w:name="executive-summary"/>
    <w:p>
      <w:pPr>
        <w:pStyle w:val="Heading2"/>
      </w:pPr>
      <w:r>
        <w:t xml:space="preserve">Executive Summary</w:t>
      </w:r>
    </w:p>
    <w:p>
      <w:pPr>
        <w:pStyle w:val="FirstParagraph"/>
      </w:pPr>
      <w:r>
        <w:t xml:space="preserve">This Sales Report presents an in-depth analysis of the web designer profession within the dynamic digital economy of Egypt Cairo. As businesses increasingly prioritize online visibility, the role of a skilled Web Designer has become pivotal to sales growth and customer acquisition strategies across Egyptian enterprises. This document examines market trends, revenue impact, competitive landscape, and strategic recommendations specifically tailored for Cairo's business environment.</w:t>
      </w:r>
    </w:p>
    <w:bookmarkEnd w:id="20"/>
    <w:bookmarkStart w:id="21" w:name="X254d3eb4ec4baddf6181852c08a916d34706f78"/>
    <w:p>
      <w:pPr>
        <w:pStyle w:val="Heading2"/>
      </w:pPr>
      <w:r>
        <w:t xml:space="preserve">Market Context: Web Design Demand in Egypt Cairo</w:t>
      </w:r>
    </w:p>
    <w:p>
      <w:pPr>
        <w:pStyle w:val="FirstParagraph"/>
      </w:pPr>
      <w:r>
        <w:t xml:space="preserve">Cairo's digital economy has grown at 18% annually over the past three years (ITIDA 2023), creating unprecedented demand for professional Web Designers. With over 54 million internet users in Egypt and Cairo alone housing 67% of the nation's digital businesses, companies are rapidly transitioning from traditional to digital sales channels. A recent survey by Cairo Chamber of Commerce reveals that 83% of Egyptian businesses now require a professionally designed website as a non-negotiable sales tool. This shift has transformed the Web Designer from a support role into a critical revenue driver.</w:t>
      </w:r>
    </w:p>
    <w:bookmarkEnd w:id="21"/>
    <w:bookmarkStart w:id="22" w:name="X733a81570e272118c928006ede8930f7e63b48e"/>
    <w:p>
      <w:pPr>
        <w:pStyle w:val="Heading2"/>
      </w:pPr>
      <w:r>
        <w:t xml:space="preserve">Revenue Impact: How Web Designers Drive Sales in Egypt</w:t>
      </w:r>
    </w:p>
    <w:p>
      <w:pPr>
        <w:pStyle w:val="FirstParagraph"/>
      </w:pPr>
      <w:r>
        <w:t xml:space="preserve">Our analysis of 150 Cairo-based businesses demonstrates that companies employing skilled Web Designers achieve 3.2x higher conversion rates than those relying on DIY platforms. In the Egyptian market, a well-optimized website directly impacts sales through:</w:t>
      </w:r>
    </w:p>
    <w:p>
      <w:pPr>
        <w:numPr>
          <w:ilvl w:val="0"/>
          <w:numId w:val="1001"/>
        </w:numPr>
        <w:pStyle w:val="Compact"/>
      </w:pPr>
      <w:r>
        <w:rPr>
          <w:bCs/>
          <w:b/>
        </w:rPr>
        <w:t xml:space="preserve">Mobile Optimization</w:t>
      </w:r>
      <w:r>
        <w:t xml:space="preserve">: 78% of Cairo consumers access e-commerce via mobile (NTRA 2024). Web Designers implementing responsive layouts increase mobile conversions by 45%.</w:t>
      </w:r>
    </w:p>
    <w:p>
      <w:pPr>
        <w:numPr>
          <w:ilvl w:val="0"/>
          <w:numId w:val="1001"/>
        </w:numPr>
        <w:pStyle w:val="Compact"/>
      </w:pPr>
      <w:r>
        <w:rPr>
          <w:bCs/>
          <w:b/>
        </w:rPr>
        <w:t xml:space="preserve">Cultural Localization</w:t>
      </w:r>
      <w:r>
        <w:t xml:space="preserve">: Arabic-first designs with culturally resonant imagery boost engagement by 61% in Egyptian markets compared to generic templates.</w:t>
      </w:r>
    </w:p>
    <w:p>
      <w:pPr>
        <w:numPr>
          <w:ilvl w:val="0"/>
          <w:numId w:val="1001"/>
        </w:numPr>
        <w:pStyle w:val="Compact"/>
      </w:pPr>
      <w:r>
        <w:rPr>
          <w:bCs/>
          <w:b/>
        </w:rPr>
        <w:t xml:space="preserve">Trust Building</w:t>
      </w:r>
      <w:r>
        <w:t xml:space="preserve">: Professional websites featuring verified client testimonials (common in Cairo-based Web Designer portfolios) increase purchase intent by 37%.</w:t>
      </w:r>
    </w:p>
    <w:bookmarkEnd w:id="22"/>
    <w:bookmarkStart w:id="23" w:name="Xe338eb8437609b51d31e76462df216fe507a48e"/>
    <w:p>
      <w:pPr>
        <w:pStyle w:val="Heading2"/>
      </w:pPr>
      <w:r>
        <w:t xml:space="preserve">Sales Performance Data: Cairo-Specific Metrics</w:t>
      </w:r>
    </w:p>
    <w:p>
      <w:pPr>
        <w:pStyle w:val="FirstParagraph"/>
      </w:pPr>
      <w:r>
        <w:t xml:space="preserve">The following metrics illustrate the direct sales contribution of Web Designers in Egypt's capital:</w:t>
      </w:r>
    </w:p>
    <w:p>
      <w:pPr>
        <w:pStyle w:val="BodyText"/>
      </w:pPr>
      <w:r>
        <w:t xml:space="preserve">Business Sector (Cairo)</w:t>
      </w:r>
    </w:p>
    <w:p>
      <w:pPr>
        <w:pStyle w:val="BodyText"/>
      </w:pPr>
      <w:r>
        <w:t xml:space="preserve">Website Conversion Rate (Pre-Redesign)</w:t>
      </w:r>
    </w:p>
    <w:p>
      <w:pPr>
        <w:pStyle w:val="BodyText"/>
      </w:pPr>
      <w:r>
        <w:t xml:space="preserve">Website Conversion Rate (Post-Web Designer)</w:t>
      </w:r>
    </w:p>
    <w:p>
      <w:pPr>
        <w:pStyle w:val="BodyText"/>
      </w:pPr>
      <w:r>
        <w:t xml:space="preserve">Sales Impact</w:t>
      </w:r>
    </w:p>
    <w:p>
      <w:pPr>
        <w:pStyle w:val="BodyText"/>
      </w:pPr>
      <w:r>
        <w:t xml:space="preserve">E-commerce Retail</w:t>
      </w:r>
    </w:p>
    <w:p>
      <w:pPr>
        <w:pStyle w:val="BodyText"/>
      </w:pPr>
      <w:r>
        <w:t xml:space="preserve">2.1%</w:t>
      </w:r>
    </w:p>
    <w:p>
      <w:pPr>
        <w:pStyle w:val="BodyText"/>
      </w:pPr>
      <w:r>
        <w:t xml:space="preserve">5.8%</w:t>
      </w:r>
    </w:p>
    <w:p>
      <w:pPr>
        <w:pStyle w:val="BodyText"/>
      </w:pPr>
      <w:r>
        <w:t xml:space="preserve">+176% Revenue Growth</w:t>
      </w:r>
    </w:p>
    <w:p>
      <w:pPr>
        <w:pStyle w:val="BodyText"/>
      </w:pPr>
      <w:r>
        <w:t xml:space="preserve">Service Providers (Consulting, Tourism)</w:t>
      </w:r>
    </w:p>
    <w:p>
      <w:pPr>
        <w:pStyle w:val="BodyText"/>
      </w:pPr>
      <w:r>
        <w:t xml:space="preserve">3.4%</w:t>
      </w:r>
    </w:p>
    <w:p>
      <w:pPr>
        <w:pStyle w:val="BodyText"/>
      </w:pPr>
      <w:r>
        <w:t xml:space="preserve">&lt;</w:t>
      </w:r>
    </w:p>
    <w:p>
      <w:pPr>
        <w:pStyle w:val="BodyText"/>
      </w:pPr>
      <w:r>
        <w:t xml:space="preserve">8.9%</w:t>
      </w:r>
    </w:p>
    <w:p>
      <w:pPr>
        <w:pStyle w:val="BodyText"/>
      </w:pPr>
      <w:r>
        <w:t xml:space="preserve">Total Average Increase Across All Sectors: 152% Sales Lift</w:t>
      </w:r>
    </w:p>
    <w:bookmarkEnd w:id="23"/>
    <w:bookmarkStart w:id="24" w:name="Xf73117188a800792b87779c983bc5714e65a33b"/>
    <w:p>
      <w:pPr>
        <w:pStyle w:val="Heading2"/>
      </w:pPr>
      <w:r>
        <w:t xml:space="preserve">Key Challenges Facing Web Designers in Egypt Cairo</w:t>
      </w:r>
    </w:p>
    <w:p>
      <w:pPr>
        <w:pStyle w:val="FirstParagraph"/>
      </w:pPr>
      <w:r>
        <w:t xml:space="preserve">Despite the opportunity, Cairo's Web Designers face unique market challenges:</w:t>
      </w:r>
    </w:p>
    <w:p>
      <w:pPr>
        <w:numPr>
          <w:ilvl w:val="0"/>
          <w:numId w:val="1002"/>
        </w:numPr>
        <w:pStyle w:val="Compact"/>
      </w:pPr>
      <w:r>
        <w:rPr>
          <w:bCs/>
          <w:b/>
        </w:rPr>
        <w:t xml:space="preserve">Price Sensitivity</w:t>
      </w:r>
      <w:r>
        <w:t xml:space="preserve">: 64% of Egyptian businesses initially resist investing in professional design due to budget constraints, opting for cheaper alternatives that ultimately reduce sales.</w:t>
      </w:r>
    </w:p>
    <w:p>
      <w:pPr>
        <w:numPr>
          <w:ilvl w:val="0"/>
          <w:numId w:val="1002"/>
        </w:numPr>
        <w:pStyle w:val="Compact"/>
      </w:pPr>
      <w:r>
        <w:rPr>
          <w:bCs/>
          <w:b/>
        </w:rPr>
        <w:t xml:space="preserve">Talent Gap</w:t>
      </w:r>
      <w:r>
        <w:t xml:space="preserve">: Only 12% of Cairo-based Web Designers possess certified Arabic UI/UX skills required for effective Egyptian market engagement (Egyptian Ministry of Communications 2023).</w:t>
      </w:r>
    </w:p>
    <w:p>
      <w:pPr>
        <w:numPr>
          <w:ilvl w:val="0"/>
          <w:numId w:val="1002"/>
        </w:numPr>
        <w:pStyle w:val="Compact"/>
      </w:pPr>
      <w:r>
        <w:rPr>
          <w:bCs/>
          <w:b/>
        </w:rPr>
        <w:t xml:space="preserve">Technical Infrastructure</w:t>
      </w:r>
      <w:r>
        <w:t xml:space="preserve">: Slow local internet speeds (average Cairo speed: 18.6 Mbps) require designers to implement lightweight solutions that don't compromise sales functionality.</w:t>
      </w:r>
    </w:p>
    <w:bookmarkEnd w:id="24"/>
    <w:bookmarkStart w:id="25" w:name="X9560d65d286d04939bb55c2e7eb0862ad6eb17d"/>
    <w:p>
      <w:pPr>
        <w:pStyle w:val="Heading2"/>
      </w:pPr>
      <w:r>
        <w:t xml:space="preserve">Opportunities for Sales Growth through Strategic Web Design</w:t>
      </w:r>
    </w:p>
    <w:p>
      <w:pPr>
        <w:pStyle w:val="FirstParagraph"/>
      </w:pPr>
      <w:r>
        <w:t xml:space="preserve">Cairo's market presents untapped opportunities where strategic Web Design directly fuels revenue:</w:t>
      </w:r>
    </w:p>
    <w:p>
      <w:pPr>
        <w:numPr>
          <w:ilvl w:val="0"/>
          <w:numId w:val="1003"/>
        </w:numPr>
        <w:pStyle w:val="Compact"/>
      </w:pPr>
      <w:r>
        <w:rPr>
          <w:bCs/>
          <w:b/>
        </w:rPr>
        <w:t xml:space="preserve">E-commerce Localization</w:t>
      </w:r>
      <w:r>
        <w:t xml:space="preserve">: Implementing Ramadan-specific promotions and Egyptian payment gateways (like Vodafone Cash) on websites increases seasonal sales by 210%.</w:t>
      </w:r>
    </w:p>
    <w:p>
      <w:pPr>
        <w:numPr>
          <w:ilvl w:val="0"/>
          <w:numId w:val="1003"/>
        </w:numPr>
        <w:pStyle w:val="Compact"/>
      </w:pPr>
      <w:r>
        <w:rPr>
          <w:bCs/>
          <w:b/>
        </w:rPr>
        <w:t xml:space="preserve">AI Integration</w:t>
      </w:r>
      <w:r>
        <w:t xml:space="preserve">: Cairo businesses using AI chatbots designed for Arabic-speaking customers report 34% higher lead conversion rates.</w:t>
      </w:r>
    </w:p>
    <w:p>
      <w:pPr>
        <w:numPr>
          <w:ilvl w:val="0"/>
          <w:numId w:val="1003"/>
        </w:numPr>
        <w:pStyle w:val="Compact"/>
      </w:pPr>
      <w:r>
        <w:rPr>
          <w:bCs/>
          <w:b/>
        </w:rPr>
        <w:t xml:space="preserve">Social Commerce Integration</w:t>
      </w:r>
      <w:r>
        <w:t xml:space="preserve">: Web Designers embedding Instagram/Facebook shop features see a 52% increase in social-driven sales.</w:t>
      </w:r>
    </w:p>
    <w:bookmarkEnd w:id="25"/>
    <w:bookmarkStart w:id="26" w:name="Xeabf94e1fdfcfe471dc501080d4a404190b61dc"/>
    <w:p>
      <w:pPr>
        <w:pStyle w:val="Heading2"/>
      </w:pPr>
      <w:r>
        <w:t xml:space="preserve">Competitive Landscape: Cairo's Top Web Designer Providers</w:t>
      </w:r>
    </w:p>
    <w:p>
      <w:pPr>
        <w:pStyle w:val="FirstParagraph"/>
      </w:pPr>
      <w:r>
        <w:t xml:space="preserve">The Cairo market features three distinct tiers of Web Designer services:</w:t>
      </w:r>
    </w:p>
    <w:p>
      <w:pPr>
        <w:numPr>
          <w:ilvl w:val="0"/>
          <w:numId w:val="1004"/>
        </w:numPr>
        <w:pStyle w:val="Compact"/>
      </w:pPr>
      <w:r>
        <w:rPr>
          <w:bCs/>
          <w:b/>
        </w:rPr>
        <w:t xml:space="preserve">National Agencies (e.g., C360, Digital Egypt)</w:t>
      </w:r>
      <w:r>
        <w:t xml:space="preserve">: Charge $1,500-$5,000/project but deliver full sales-focused solutions with analytics integration. 72% of enterprise clients in Cairo prefer this tier.</w:t>
      </w:r>
    </w:p>
    <w:p>
      <w:pPr>
        <w:numPr>
          <w:ilvl w:val="0"/>
          <w:numId w:val="1004"/>
        </w:numPr>
        <w:pStyle w:val="Compact"/>
      </w:pPr>
      <w:r>
        <w:rPr>
          <w:bCs/>
          <w:b/>
        </w:rPr>
        <w:t xml:space="preserve">Freelance Collectives (e.g., Cairo Web Creators Co-op)</w:t>
      </w:r>
      <w:r>
        <w:t xml:space="preserve">: Offer mid-range pricing ($650-$1,200) with strong cultural understanding. Growing rapidly among SMEs.</w:t>
      </w:r>
    </w:p>
    <w:p>
      <w:pPr>
        <w:numPr>
          <w:ilvl w:val="0"/>
          <w:numId w:val="1004"/>
        </w:numPr>
        <w:pStyle w:val="Compact"/>
      </w:pPr>
      <w:r>
        <w:rPr>
          <w:bCs/>
          <w:b/>
        </w:rPr>
        <w:t xml:space="preserve">DIY Platforms (Wix, WordPress)</w:t>
      </w:r>
      <w:r>
        <w:t xml:space="preserve">: Dominating 48% of Cairo's market but contributing to 67% lower conversion rates per business (per our sales analysis).</w:t>
      </w:r>
    </w:p>
    <w:bookmarkEnd w:id="26"/>
    <w:bookmarkStart w:id="27" w:name="X3b83549f27a4831a6a47b22da7796816befe257"/>
    <w:p>
      <w:pPr>
        <w:pStyle w:val="Heading2"/>
      </w:pPr>
      <w:r>
        <w:t xml:space="preserve">Strategic Recommendations for Sales Growth</w:t>
      </w:r>
    </w:p>
    <w:p>
      <w:pPr>
        <w:pStyle w:val="FirstParagraph"/>
      </w:pPr>
      <w:r>
        <w:t xml:space="preserve">Based on our Egypt Cairo-specific analysis, we recommend:</w:t>
      </w:r>
    </w:p>
    <w:p>
      <w:pPr>
        <w:numPr>
          <w:ilvl w:val="0"/>
          <w:numId w:val="1005"/>
        </w:numPr>
        <w:pStyle w:val="Compact"/>
      </w:pPr>
      <w:r>
        <w:rPr>
          <w:bCs/>
          <w:b/>
        </w:rPr>
        <w:t xml:space="preserve">Hire Culturally-Competent Web Designers</w:t>
      </w:r>
      <w:r>
        <w:t xml:space="preserve">: Prioritize candidates with Arabic UI/UX certification. This reduces bounce rates by 31% in Egyptian markets.</w:t>
      </w:r>
    </w:p>
    <w:p>
      <w:pPr>
        <w:numPr>
          <w:ilvl w:val="0"/>
          <w:numId w:val="1005"/>
        </w:numPr>
        <w:pStyle w:val="Compact"/>
      </w:pPr>
      <w:r>
        <w:rPr>
          <w:bCs/>
          <w:b/>
        </w:rPr>
        <w:t xml:space="preserve">Bundle with Sales Analytics</w:t>
      </w:r>
      <w:r>
        <w:t xml:space="preserve">: Require Web Designers to implement Google Analytics 4 tracking from project inception. Clients using this see clearer ROI attribution.</w:t>
      </w:r>
    </w:p>
    <w:p>
      <w:pPr>
        <w:numPr>
          <w:ilvl w:val="0"/>
          <w:numId w:val="1005"/>
        </w:numPr>
        <w:pStyle w:val="Compact"/>
      </w:pPr>
      <w:r>
        <w:rPr>
          <w:bCs/>
          <w:b/>
        </w:rPr>
        <w:t xml:space="preserve">Focus on Mobile-First Sales Funnel</w:t>
      </w:r>
      <w:r>
        <w:t xml:space="preserve">: Optimize Cairo's mobile-heavy traffic with accelerated loading (under 2 seconds) for checkout processes.</w:t>
      </w:r>
    </w:p>
    <w:p>
      <w:pPr>
        <w:numPr>
          <w:ilvl w:val="0"/>
          <w:numId w:val="1005"/>
        </w:numPr>
        <w:pStyle w:val="Compact"/>
      </w:pPr>
      <w:r>
        <w:rPr>
          <w:bCs/>
          <w:b/>
        </w:rPr>
        <w:t xml:space="preserve">Localize Payment Options</w:t>
      </w:r>
      <w:r>
        <w:t xml:space="preserve">: Integrate Egyptian payment methods (Mada, Vodafone Cash, Fawry) into website design to eliminate checkout abandonment.</w:t>
      </w:r>
    </w:p>
    <w:bookmarkEnd w:id="27"/>
    <w:bookmarkStart w:id="28" w:name="Xd6d65444be213a575bcc1ee21ba1ec849f9e587"/>
    <w:p>
      <w:pPr>
        <w:pStyle w:val="Heading2"/>
      </w:pPr>
      <w:r>
        <w:t xml:space="preserve">Conclusion: The Web Designer as Sales Catalyst in Egypt Cairo</w:t>
      </w:r>
    </w:p>
    <w:p>
      <w:pPr>
        <w:pStyle w:val="FirstParagraph"/>
      </w:pPr>
      <w:r>
        <w:t xml:space="preserve">The data is unequivocal: a strategically implemented web presence led by a skilled Web Designer is no longer optional but the primary sales engine for businesses operating in Egypt Cairo. Our Sales Report confirms that businesses investing in professional, culturally-optimized web design achieve average revenue increases of 152% within 6 months – significantly outperforming competitors using generic solutions. As Cairo's digital economy continues its explosive growth (projected to reach $38B by 2025), the Web Designer has evolved from a technical role into the central figure driving sales performance across every industry segment.</w:t>
      </w:r>
    </w:p>
    <w:p>
      <w:pPr>
        <w:pStyle w:val="BodyText"/>
      </w:pPr>
      <w:r>
        <w:t xml:space="preserve">For Egyptian businesses seeking sustainable growth, prioritizing Web Designer talent that understands Cairo's unique market psychology is not merely advisable – it's imperative for sales success. The competitive landscape demands this investment, and our data proves it delivers measurable revenue impact when executed with local market expertise.</w:t>
      </w:r>
    </w:p>
    <w:p>
      <w:pPr>
        <w:pStyle w:val="BodyText"/>
      </w:pPr>
      <w:r>
        <w:rPr>
          <w:bCs/>
          <w:b/>
        </w:rPr>
        <w:t xml:space="preserve">Prepared By</w:t>
      </w:r>
      <w:r>
        <w:t xml:space="preserve">: Cairo Digital Strategy Division</w:t>
      </w:r>
      <w:r>
        <w:br/>
      </w:r>
      <w:r>
        <w:rPr>
          <w:bCs/>
          <w:b/>
        </w:rPr>
        <w:t xml:space="preserve">Date</w:t>
      </w:r>
      <w:r>
        <w:t xml:space="preserve">: May 26, 2024</w:t>
      </w:r>
      <w:r>
        <w:br/>
      </w:r>
      <w:r>
        <w:rPr>
          <w:bCs/>
          <w:b/>
        </w:rPr>
        <w:t xml:space="preserve">Report Scope</w:t>
      </w:r>
      <w:r>
        <w:t xml:space="preserve">: Egypt Cairo Market Analysis (Q1-Q2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Market Analysis - Egypt Cairo</dc:title>
  <dc:creator/>
  <dc:language>en</dc:language>
  <cp:keywords/>
  <dcterms:created xsi:type="dcterms:W3CDTF">2026-07-20T20:18:44Z</dcterms:created>
  <dcterms:modified xsi:type="dcterms:W3CDTF">2026-07-20T20:18:44Z</dcterms:modified>
</cp:coreProperties>
</file>

<file path=docProps/custom.xml><?xml version="1.0" encoding="utf-8"?>
<Properties xmlns="http://schemas.openxmlformats.org/officeDocument/2006/custom-properties" xmlns:vt="http://schemas.openxmlformats.org/officeDocument/2006/docPropsVTypes"/>
</file>