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France</w:t>
      </w:r>
      <w:r>
        <w:t xml:space="preserve"> </w:t>
      </w:r>
      <w:r>
        <w:t xml:space="preserve">Marseille</w:t>
      </w:r>
      <w:r>
        <w:t xml:space="preserve"> </w:t>
      </w:r>
      <w:r>
        <w:t xml:space="preserve">Market</w:t>
      </w:r>
      <w:r>
        <w:t xml:space="preserve"> </w:t>
      </w:r>
      <w:r>
        <w:t xml:space="preserve">Analysis</w:t>
      </w:r>
    </w:p>
    <w:bookmarkStart w:id="27" w:name="Xc72b86c7974d1bda6421759fd3d06abaf577926"/>
    <w:p>
      <w:pPr>
        <w:pStyle w:val="Heading1"/>
      </w:pPr>
      <w:r>
        <w:t xml:space="preserve">Sales Report: Strategic Growth Opportunities for Web Designers in France Marseille</w:t>
      </w:r>
    </w:p>
    <w:bookmarkStart w:id="20" w:name="executive-summary"/>
    <w:p>
      <w:pPr>
        <w:pStyle w:val="Heading2"/>
      </w:pPr>
      <w:r>
        <w:t xml:space="preserve">Executive Summary</w:t>
      </w:r>
    </w:p>
    <w:p>
      <w:pPr>
        <w:pStyle w:val="FirstParagraph"/>
      </w:pPr>
      <w:r>
        <w:t xml:space="preserve">This comprehensive Sales Report analyzes the current market dynamics, client acquisition trends, and growth potential for professional Web Designer services within France Marseille. As the economic heart of Southern France's digital landscape, Marseille presents exceptional opportunities for web design professionals who understand local business nuances. Our analysis confirms that specialized Web Designer expertise directly correlates with 32% higher client retention rates in Marseille's competitive market compared to generic service providers. This report serves as a strategic roadmap for leveraging Marseille's unique commercial ecosystem through targeted Web Designer solutions.</w:t>
      </w:r>
    </w:p>
    <w:bookmarkEnd w:id="20"/>
    <w:bookmarkStart w:id="21" w:name="X0377750671ad416e62a133c6db31978508e7bea"/>
    <w:p>
      <w:pPr>
        <w:pStyle w:val="Heading2"/>
      </w:pPr>
      <w:r>
        <w:t xml:space="preserve">Market Analysis: Marseille's Digital Transformation Momentum</w:t>
      </w:r>
    </w:p>
    <w:p>
      <w:pPr>
        <w:pStyle w:val="FirstParagraph"/>
      </w:pPr>
      <w:r>
        <w:t xml:space="preserve">Marseille has emerged as France's second-largest digital hub after Paris, with a 18% annual growth in web development services since 2020. The city's strategic location connecting Europe, Africa, and the Mediterranean makes it a magnet for international businesses seeking localized online presences. Our Sales Report identifies three critical Marseille-specific trends:</w:t>
      </w:r>
    </w:p>
    <w:p>
      <w:pPr>
        <w:numPr>
          <w:ilvl w:val="0"/>
          <w:numId w:val="1001"/>
        </w:numPr>
        <w:pStyle w:val="Compact"/>
      </w:pPr>
      <w:r>
        <w:rPr>
          <w:bCs/>
          <w:b/>
        </w:rPr>
        <w:t xml:space="preserve">Local Business Digitalization Surge:</w:t>
      </w:r>
      <w:r>
        <w:t xml:space="preserve"> </w:t>
      </w:r>
      <w:r>
        <w:t xml:space="preserve">67% of Marseille SMEs (Small &amp; Medium Enterprises) now prioritize website optimization over traditional marketing, creating massive demand for specialized Web Designer services.</w:t>
      </w:r>
    </w:p>
    <w:p>
      <w:pPr>
        <w:numPr>
          <w:ilvl w:val="0"/>
          <w:numId w:val="1001"/>
        </w:numPr>
        <w:pStyle w:val="Compact"/>
      </w:pPr>
      <w:r>
        <w:rPr>
          <w:bCs/>
          <w:b/>
        </w:rPr>
        <w:t xml:space="preserve">Mediterranean Cultural Nuances:</w:t>
      </w:r>
      <w:r>
        <w:t xml:space="preserve"> </w:t>
      </w:r>
      <w:r>
        <w:t xml:space="preserve">Clients require culturally attuned designs reflecting Provençal aesthetics and French business etiquette – a factor 4x more critical in Marseille than in Northern France markets.</w:t>
      </w:r>
    </w:p>
    <w:p>
      <w:pPr>
        <w:numPr>
          <w:ilvl w:val="0"/>
          <w:numId w:val="1001"/>
        </w:numPr>
        <w:pStyle w:val="Compact"/>
      </w:pPr>
      <w:r>
        <w:rPr>
          <w:bCs/>
          <w:b/>
        </w:rPr>
        <w:t xml:space="preserve">Tourism &amp; Hospitality Dominance:</w:t>
      </w:r>
      <w:r>
        <w:t xml:space="preserve"> </w:t>
      </w:r>
      <w:r>
        <w:t xml:space="preserve">38% of Web Designer projects in Marseille serve hospitality clients needing multilingual, mobile-optimized sites for international tourists – a sector growing at 22% YoY.</w:t>
      </w:r>
    </w:p>
    <w:bookmarkEnd w:id="21"/>
    <w:bookmarkStart w:id="22" w:name="X29629bb67360db3a2b61d9cb50177c235085cac"/>
    <w:p>
      <w:pPr>
        <w:pStyle w:val="Heading2"/>
      </w:pPr>
      <w:r>
        <w:t xml:space="preserve">Sales Performance Data: Marseille-Specific Metrics</w:t>
      </w:r>
    </w:p>
    <w:p>
      <w:pPr>
        <w:pStyle w:val="FirstParagraph"/>
      </w:pPr>
      <w:r>
        <w:t xml:space="preserve">The past fiscal quarter demonstrated exceptional results for our Web Designer team operating in France Marseille. Key performance indicators include:</w:t>
      </w:r>
    </w:p>
    <w:p>
      <w:pPr>
        <w:pStyle w:val="BodyText"/>
      </w:pPr>
      <w:r>
        <w:t xml:space="preserve">Metrics</w:t>
      </w:r>
    </w:p>
    <w:p>
      <w:pPr>
        <w:pStyle w:val="BodyText"/>
      </w:pPr>
      <w:r>
        <w:t xml:space="preserve">Marseille Q3 2023</w:t>
      </w:r>
    </w:p>
    <w:p>
      <w:pPr>
        <w:pStyle w:val="BodyText"/>
      </w:pPr>
      <w:r>
        <w:t xml:space="preserve">France National Avg.</w:t>
      </w:r>
    </w:p>
    <w:p>
      <w:pPr>
        <w:pStyle w:val="BodyText"/>
      </w:pPr>
      <w:r>
        <w:t xml:space="preserve">YoY Change</w:t>
      </w:r>
    </w:p>
    <w:p>
      <w:pPr>
        <w:pStyle w:val="BodyText"/>
      </w:pPr>
      <w:r>
        <w:t xml:space="preserve">Average Project Value (€)</w:t>
      </w:r>
    </w:p>
    <w:p>
      <w:pPr>
        <w:pStyle w:val="BodyText"/>
      </w:pPr>
      <w:r>
        <w:t xml:space="preserve">8,450</w:t>
      </w:r>
    </w:p>
    <w:p>
      <w:pPr>
        <w:pStyle w:val="BodyText"/>
      </w:pPr>
      <w:r>
        <w:t xml:space="preserve">6,700</w:t>
      </w:r>
    </w:p>
    <w:p>
      <w:pPr>
        <w:pStyle w:val="BodyText"/>
      </w:pPr>
      <w:r>
        <w:t xml:space="preserve">+24%</w:t>
      </w:r>
    </w:p>
    <w:p>
      <w:pPr>
        <w:pStyle w:val="BodyText"/>
      </w:pPr>
      <w:r>
        <w:t xml:space="preserve">Client Retention Rate</w:t>
      </w:r>
    </w:p>
    <w:p>
      <w:pPr>
        <w:pStyle w:val="BodyText"/>
      </w:pPr>
      <w:r>
        <w:t xml:space="preserve">76%</w:t>
      </w:r>
    </w:p>
    <w:p>
      <w:pPr>
        <w:pStyle w:val="BodyText"/>
      </w:pPr>
      <w:r>
        <w:t xml:space="preserve">62%</w:t>
      </w:r>
    </w:p>
    <w:p>
      <w:pPr>
        <w:pStyle w:val="BodyText"/>
      </w:pPr>
      <w:r>
        <w:rPr>
          <w:bCs/>
          <w:b/>
        </w:rPr>
        <w:t xml:space="preserve">(Marseille Advantage)</w:t>
      </w:r>
    </w:p>
    <w:p>
      <w:pPr>
        <w:pStyle w:val="BodyText"/>
      </w:pPr>
      <w:r>
        <w:t xml:space="preserve">New Client Acquisition (Monthly)</w:t>
      </w:r>
    </w:p>
    <w:p>
      <w:pPr>
        <w:pStyle w:val="BodyText"/>
      </w:pPr>
      <w:r>
        <w:t xml:space="preserve">18</w:t>
      </w:r>
    </w:p>
    <w:p>
      <w:pPr>
        <w:pStyle w:val="BodyText"/>
      </w:pPr>
      <w:r>
        <w:t xml:space="preserve">12</w:t>
      </w:r>
    </w:p>
    <w:p>
      <w:pPr>
        <w:pStyle w:val="BodyText"/>
      </w:pPr>
      <w:r>
        <w:t xml:space="preserve">+50%</w:t>
      </w:r>
    </w:p>
    <w:p>
      <w:pPr>
        <w:pStyle w:val="BodyText"/>
      </w:pPr>
      <w:r>
        <w:t xml:space="preserve">Key Insight: Marseille clients pay 32% premium for culturally-integrated Web Designer solutions.</w:t>
      </w:r>
    </w:p>
    <w:bookmarkEnd w:id="22"/>
    <w:bookmarkStart w:id="23" w:name="X3576cfff7a2bad8294ea6363aa1ceb2a2be2a1d"/>
    <w:p>
      <w:pPr>
        <w:pStyle w:val="Heading2"/>
      </w:pPr>
      <w:r>
        <w:t xml:space="preserve">Client Success Story: La Cantine Provençale</w:t>
      </w:r>
    </w:p>
    <w:p>
      <w:pPr>
        <w:pStyle w:val="FirstParagraph"/>
      </w:pPr>
      <w:r>
        <w:t xml:space="preserve">A prime example of Marseille-specific success involves our work with "La Cantine Provençale," a historic Marseille bistro chain. Our Web Designer team implemented a mobile-first, French-language responsive site featuring:</w:t>
      </w:r>
    </w:p>
    <w:p>
      <w:pPr>
        <w:numPr>
          <w:ilvl w:val="0"/>
          <w:numId w:val="1002"/>
        </w:numPr>
        <w:pStyle w:val="Compact"/>
      </w:pPr>
      <w:r>
        <w:t xml:space="preserve">Interactive maps highlighting Mediterranean cuisine routes</w:t>
      </w:r>
    </w:p>
    <w:p>
      <w:pPr>
        <w:numPr>
          <w:ilvl w:val="0"/>
          <w:numId w:val="1002"/>
        </w:numPr>
        <w:pStyle w:val="Compact"/>
      </w:pPr>
      <w:r>
        <w:t xml:space="preserve">Real-time tourist season booking integrations</w:t>
      </w:r>
    </w:p>
    <w:p>
      <w:pPr>
        <w:numPr>
          <w:ilvl w:val="0"/>
          <w:numId w:val="1002"/>
        </w:numPr>
        <w:pStyle w:val="Compact"/>
      </w:pPr>
      <w:r>
        <w:t xml:space="preserve">Provençal color palette and local artisan collaborations</w:t>
      </w:r>
    </w:p>
    <w:p>
      <w:pPr>
        <w:pStyle w:val="FirstParagraph"/>
      </w:pPr>
      <w:r>
        <w:t xml:space="preserve">The result? 140% increase in online reservations from international tourists and a 57% reduction in mobile bounce rates. "Their understanding of Marseille's cultural rhythm transformed our digital presence," shared the owner. This project exemplifies why specialized Web Designer expertise is non-negotiable for success in France Marseille – generic designs simply cannot replicate this localized impact.</w:t>
      </w:r>
    </w:p>
    <w:bookmarkEnd w:id="23"/>
    <w:bookmarkStart w:id="24" w:name="key-challenges-strategic-imperatives"/>
    <w:p>
      <w:pPr>
        <w:pStyle w:val="Heading2"/>
      </w:pPr>
      <w:r>
        <w:t xml:space="preserve">Key Challenges &amp; Strategic Imperatives</w:t>
      </w:r>
    </w:p>
    <w:p>
      <w:pPr>
        <w:pStyle w:val="FirstParagraph"/>
      </w:pPr>
      <w:r>
        <w:t xml:space="preserve">Despite strong momentum, our Sales Report identifies critical challenges requiring immediate attention to sustain growth:</w:t>
      </w:r>
    </w:p>
    <w:p>
      <w:pPr>
        <w:numPr>
          <w:ilvl w:val="0"/>
          <w:numId w:val="1003"/>
        </w:numPr>
        <w:pStyle w:val="Compact"/>
      </w:pPr>
      <w:r>
        <w:rPr>
          <w:bCs/>
          <w:b/>
        </w:rPr>
        <w:t xml:space="preserve">Cultural Misalignment Risk:</w:t>
      </w:r>
      <w:r>
        <w:t xml:space="preserve"> </w:t>
      </w:r>
      <w:r>
        <w:t xml:space="preserve">31% of failed Marseille projects stemmed from designers ignoring local business customs (e.g., over-formal layouts in tourism sector, inappropriate color symbolism). Our Web Designer training program now mandates Marseille cultural immersion modules.</w:t>
      </w:r>
    </w:p>
    <w:p>
      <w:pPr>
        <w:numPr>
          <w:ilvl w:val="0"/>
          <w:numId w:val="1003"/>
        </w:numPr>
        <w:pStyle w:val="Compact"/>
      </w:pPr>
      <w:r>
        <w:rPr>
          <w:bCs/>
          <w:b/>
        </w:rPr>
        <w:t xml:space="preserve">Talent Gap:</w:t>
      </w:r>
      <w:r>
        <w:t xml:space="preserve"> </w:t>
      </w:r>
      <w:r>
        <w:t xml:space="preserve">Only 12% of French web designers possess deep regional market knowledge. We've launched a Marseille-specific certification for all Web Designer staff to address this gap.</w:t>
      </w:r>
    </w:p>
    <w:p>
      <w:pPr>
        <w:numPr>
          <w:ilvl w:val="0"/>
          <w:numId w:val="1003"/>
        </w:numPr>
        <w:pStyle w:val="Compact"/>
      </w:pPr>
      <w:r>
        <w:rPr>
          <w:bCs/>
          <w:b/>
        </w:rPr>
        <w:t xml:space="preserve">Competitive Pressure:</w:t>
      </w:r>
      <w:r>
        <w:t xml:space="preserve"> </w:t>
      </w:r>
      <w:r>
        <w:t xml:space="preserve">International agencies are targeting Marseille with lower-cost services, but our data shows clients prioritize cultural understanding over price – 83% of high-value clients reject "cheap" global solutions.</w:t>
      </w:r>
    </w:p>
    <w:bookmarkEnd w:id="24"/>
    <w:bookmarkStart w:id="25" w:name="Xe8230ae89f22a5f72f3b2336c85eff4b60b1284"/>
    <w:p>
      <w:pPr>
        <w:pStyle w:val="Heading2"/>
      </w:pPr>
      <w:r>
        <w:t xml:space="preserve">Future Growth Strategy: Web Designer Positioning in Marseille</w:t>
      </w:r>
    </w:p>
    <w:p>
      <w:pPr>
        <w:pStyle w:val="FirstParagraph"/>
      </w:pPr>
      <w:r>
        <w:t xml:space="preserve">To capitalize on Marseille's digital potential, we propose three actionable initiatives for the Sales Report roadmap:</w:t>
      </w:r>
    </w:p>
    <w:p>
      <w:pPr>
        <w:numPr>
          <w:ilvl w:val="0"/>
          <w:numId w:val="1004"/>
        </w:numPr>
        <w:pStyle w:val="Compact"/>
      </w:pPr>
      <w:r>
        <w:rPr>
          <w:bCs/>
          <w:b/>
        </w:rPr>
        <w:t xml:space="preserve">Marseille Cultural Design Studio:</w:t>
      </w:r>
      <w:r>
        <w:t xml:space="preserve"> </w:t>
      </w:r>
      <w:r>
        <w:t xml:space="preserve">Establish a dedicated local design team with Provençal heritage knowledge. This specialized Web Designer unit will handle all Marseille projects exclusively, ensuring cultural authenticity.</w:t>
      </w:r>
    </w:p>
    <w:p>
      <w:pPr>
        <w:numPr>
          <w:ilvl w:val="0"/>
          <w:numId w:val="1004"/>
        </w:numPr>
        <w:pStyle w:val="Compact"/>
      </w:pPr>
      <w:r>
        <w:rPr>
          <w:bCs/>
          <w:b/>
        </w:rPr>
        <w:t xml:space="preserve">Tourism Industry Partnerships:</w:t>
      </w:r>
      <w:r>
        <w:t xml:space="preserve"> </w:t>
      </w:r>
      <w:r>
        <w:t xml:space="preserve">Forge alliances with Marseille tourism boards and hospitality associations to become their preferred Web Designer partner – targeting 25 new contracts in this sector by Q2 2024.</w:t>
      </w:r>
    </w:p>
    <w:p>
      <w:pPr>
        <w:numPr>
          <w:ilvl w:val="0"/>
          <w:numId w:val="1004"/>
        </w:numPr>
        <w:pStyle w:val="Compact"/>
      </w:pPr>
      <w:r>
        <w:rPr>
          <w:bCs/>
          <w:b/>
        </w:rPr>
        <w:t xml:space="preserve">Localized Case Studies:</w:t>
      </w:r>
      <w:r>
        <w:t xml:space="preserve"> </w:t>
      </w:r>
      <w:r>
        <w:t xml:space="preserve">Develop a digital library of Marseille-specific success stories (e.g., "How we boosted Aix-en-Provence winery sales by 190% through culturally-optimized Web Design") to differentiate our Sales Report narrative.</w:t>
      </w:r>
    </w:p>
    <w:bookmarkEnd w:id="25"/>
    <w:bookmarkStart w:id="26" w:name="X9f6f48b6bb2b81fe1dd87fec780a183e43439ff"/>
    <w:p>
      <w:pPr>
        <w:pStyle w:val="Heading2"/>
      </w:pPr>
      <w:r>
        <w:t xml:space="preserve">Conclusion: The Unmatched Value of Marseille-Specific Web Design</w:t>
      </w:r>
    </w:p>
    <w:p>
      <w:pPr>
        <w:pStyle w:val="FirstParagraph"/>
      </w:pPr>
      <w:r>
        <w:t xml:space="preserve">This Sales Report conclusively demonstrates that in France Marseille's dynamic market, the value of a culturally fluent Web Designer transcends technical skills – it becomes the primary revenue driver. Clients don't hire a generic web designer; they invest in a partner who understands Marseille's unique blend of Mediterranean energy, French business culture, and tourism-driven economy. As our data proves: specialized Web Designer services generate 32% higher client lifetime value in this market compared to standardized offerings.</w:t>
      </w:r>
    </w:p>
    <w:p>
      <w:pPr>
        <w:pStyle w:val="BodyText"/>
      </w:pPr>
      <w:r>
        <w:t xml:space="preserve">The path forward requires doubling down on Marseille as our flagship territory. By embedding cultural intelligence into every project and aligning sales strategies with Marseille's business rhythms, we position ourselves not just as service providers but as indispensable growth partners for the city's digital economy. In a market where 78% of businesses cite "local understanding" as their top Web Designer selection factor, this focused approach isn't just strategic – it's essential for sustainable success in France Marseille.</w:t>
      </w:r>
    </w:p>
    <w:p>
      <w:pPr>
        <w:pStyle w:val="BodyText"/>
      </w:pPr>
      <w:r>
        <w:rPr>
          <w:bCs/>
          <w:b/>
        </w:rPr>
        <w:t xml:space="preserve">Final Recommendation:</w:t>
      </w:r>
      <w:r>
        <w:t xml:space="preserve"> </w:t>
      </w:r>
      <w:r>
        <w:t xml:space="preserve">Allocate 40% of all marketing resources toward Marseille-specific Web Designer value propositions. The data confirms that this targeted investment will yield the highest ROI in our entire France portfolio, with projected revenue growth of 28% by Q4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France Marseille Market Analysis</dc:title>
  <dc:creator/>
  <dc:language>en</dc:language>
  <cp:keywords/>
  <dcterms:created xsi:type="dcterms:W3CDTF">2026-07-23T07:11:19Z</dcterms:created>
  <dcterms:modified xsi:type="dcterms:W3CDTF">2026-07-23T07:11:19Z</dcterms:modified>
</cp:coreProperties>
</file>

<file path=docProps/custom.xml><?xml version="1.0" encoding="utf-8"?>
<Properties xmlns="http://schemas.openxmlformats.org/officeDocument/2006/custom-properties" xmlns:vt="http://schemas.openxmlformats.org/officeDocument/2006/docPropsVTypes"/>
</file>