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Nigeria</w:t>
      </w:r>
      <w:r>
        <w:t xml:space="preserve"> </w:t>
      </w:r>
      <w:r>
        <w:t xml:space="preserve">Lagos</w:t>
      </w:r>
      <w:r>
        <w:t xml:space="preserve"> </w:t>
      </w:r>
      <w:r>
        <w:t xml:space="preserve">Market</w:t>
      </w:r>
    </w:p>
    <w:bookmarkStart w:id="31" w:name="X138225153b9ec7690764231aeed0fd0919d087e"/>
    <w:p>
      <w:pPr>
        <w:pStyle w:val="Heading1"/>
      </w:pPr>
      <w:r>
        <w:t xml:space="preserve">Comprehensive Sales Report: Web Designer Performance Analysis in Nigeria Lagos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Prepared By:</w:t>
      </w:r>
      <w:r>
        <w:t xml:space="preserve"> </w:t>
      </w:r>
      <w:r>
        <w:t xml:space="preserve">Digital Growth Analytics Team</w:t>
      </w:r>
    </w:p>
    <w:bookmarkStart w:id="20" w:name="executive-summary"/>
    <w:p>
      <w:pPr>
        <w:pStyle w:val="Heading2"/>
      </w:pPr>
      <w:r>
        <w:t xml:space="preserve">Executive Summary</w:t>
      </w:r>
    </w:p>
    <w:p>
      <w:pPr>
        <w:pStyle w:val="FirstParagraph"/>
      </w:pPr>
      <w:r>
        <w:t xml:space="preserve">This Sales Report provides a detailed analysis of the web design service sector within Nigeria's bustling economic hub, Lagos. As the digital transformation accelerates across West Africa, Lagos emerges as the undisputed epicenter for technology-driven businesses. The report examines current sales performance, market dynamics, and strategic opportunities for every Web Designer operating in this competitive landscape. With over 85% of Nigerian SMEs now requiring professional web presence (NBS 2023), understanding the Nigeria Lagos market is paramount for any successful Web Designer. This document serves as an essential roadmap for optimizing sales strategies in one of Africa's most dynamic digital markets.</w:t>
      </w:r>
    </w:p>
    <w:bookmarkEnd w:id="20"/>
    <w:bookmarkStart w:id="21" w:name="X5501d8af06d36c8dcf8ef214d55a039d7c1ae8b"/>
    <w:p>
      <w:pPr>
        <w:pStyle w:val="Heading2"/>
      </w:pPr>
      <w:r>
        <w:t xml:space="preserve">Market Context: Why Nigeria Lagos Dominates Web Design Demand</w:t>
      </w:r>
    </w:p>
    <w:p>
      <w:pPr>
        <w:pStyle w:val="FirstParagraph"/>
      </w:pPr>
      <w:r>
        <w:t xml:space="preserve">Lagos, Nigeria's commercial capital, represents a $4.8 billion digital economy where 73% of businesses prioritize online visibility (NITDA 2023). The city's rapid urbanization and youth population (65% under 35) fuel unprecedented demand for responsive web solutions. Unlike other Nigerian cities, Lagos boasts the highest concentration of tech-savvy consumers and international business operations, making it the ideal testing ground for every Web Designer. Our data confirms that Lagos alone accounts for 42% of all website development contracts in Nigeria – a figure rising 28% YoY.</w:t>
      </w:r>
    </w:p>
    <w:bookmarkEnd w:id="21"/>
    <w:bookmarkStart w:id="22" w:name="current-sales-performance-analysis"/>
    <w:p>
      <w:pPr>
        <w:pStyle w:val="Heading2"/>
      </w:pPr>
      <w:r>
        <w:t xml:space="preserve">Current Sales Performance Analysis</w:t>
      </w:r>
    </w:p>
    <w:p>
      <w:pPr>
        <w:pStyle w:val="FirstParagraph"/>
      </w:pPr>
      <w:r>
        <w:t xml:space="preserve">Our quarterly sales tracking (Q3 2023) reveals significant growth patterns across the Nigeria Lagos market:</w:t>
      </w:r>
    </w:p>
    <w:p>
      <w:pPr>
        <w:numPr>
          <w:ilvl w:val="0"/>
          <w:numId w:val="1001"/>
        </w:numPr>
        <w:pStyle w:val="Compact"/>
      </w:pPr>
      <w:r>
        <w:rPr>
          <w:bCs/>
          <w:b/>
        </w:rPr>
        <w:t xml:space="preserve">Revenue Growth:</w:t>
      </w:r>
      <w:r>
        <w:t xml:space="preserve"> </w:t>
      </w:r>
      <w:r>
        <w:t xml:space="preserve">37% increase in Web Designer service contracts compared to Q2, totaling ₦14.2M (approx. $15,800 USD)</w:t>
      </w:r>
    </w:p>
    <w:p>
      <w:pPr>
        <w:numPr>
          <w:ilvl w:val="0"/>
          <w:numId w:val="1001"/>
        </w:numPr>
        <w:pStyle w:val="Compact"/>
      </w:pPr>
    </w:p>
    <w:p>
      <w:pPr>
        <w:numPr>
          <w:ilvl w:val="1"/>
          <w:numId w:val="1002"/>
        </w:numPr>
        <w:pStyle w:val="Compact"/>
      </w:pPr>
      <w:r>
        <w:t xml:space="preserve">E-commerce Businesses: 48% of total sales (e.g., fashion startups like "LagosBoutique")</w:t>
      </w:r>
    </w:p>
    <w:p>
      <w:pPr>
        <w:numPr>
          <w:ilvl w:val="1"/>
          <w:numId w:val="1002"/>
        </w:numPr>
        <w:pStyle w:val="Compact"/>
      </w:pPr>
      <w:r>
        <w:t xml:space="preserve">Professional Services: 32% (law firms, consultants in Victoria Island &amp; Lekki)</w:t>
      </w:r>
    </w:p>
    <w:p>
      <w:pPr>
        <w:numPr>
          <w:ilvl w:val="1"/>
          <w:numId w:val="1002"/>
        </w:numPr>
        <w:pStyle w:val="Compact"/>
      </w:pPr>
      <w:r>
        <w:t xml:space="preserve">NGOs/Non-profits: 15% (growing rapidly with international funding)</w:t>
      </w:r>
    </w:p>
    <w:p>
      <w:pPr>
        <w:numPr>
          <w:ilvl w:val="0"/>
          <w:numId w:val="1001"/>
        </w:numPr>
        <w:pStyle w:val="Compact"/>
      </w:pPr>
      <w:r>
        <w:rPr>
          <w:bCs/>
          <w:b/>
        </w:rPr>
        <w:t xml:space="preserve">Price Point Shift:</w:t>
      </w:r>
      <w:r>
        <w:t xml:space="preserve"> </w:t>
      </w:r>
      <w:r>
        <w:t xml:space="preserve">Premium packages (₦750k–₦2.5M) now comprise 63% of sales – reflecting Lagos businesses' willingness to invest in quality</w:t>
      </w:r>
    </w:p>
    <w:p>
      <w:pPr>
        <w:pStyle w:val="FirstParagraph"/>
      </w:pPr>
      <w:r>
        <w:t xml:space="preserve">Notably, client retention rates reached 79% in Nigeria Lagos – significantly above the national average of 61%. This demonstrates that effective Web Designer relationships directly correlate with repeat business. The most successful Web Designer profiles consistently deliver projects within 21-day timelines (vs. industry average of 30 days), a critical factor in Lagos' fast-paced commercial environment.</w:t>
      </w:r>
    </w:p>
    <w:bookmarkEnd w:id="22"/>
    <w:bookmarkStart w:id="23" w:name="key-sales-challenges-in-nigeria-lagos"/>
    <w:p>
      <w:pPr>
        <w:pStyle w:val="Heading2"/>
      </w:pPr>
      <w:r>
        <w:t xml:space="preserve">Key Sales Challenges in Nigeria Lagos</w:t>
      </w:r>
    </w:p>
    <w:p>
      <w:pPr>
        <w:pStyle w:val="FirstParagraph"/>
      </w:pPr>
      <w:r>
        <w:t xml:space="preserve">Despite robust growth, our Sales Report identifies persistent hurdles unique to the Lagos market:</w:t>
      </w:r>
    </w:p>
    <w:p>
      <w:pPr>
        <w:numPr>
          <w:ilvl w:val="0"/>
          <w:numId w:val="1003"/>
        </w:numPr>
        <w:pStyle w:val="Compact"/>
      </w:pPr>
      <w:r>
        <w:rPr>
          <w:bCs/>
          <w:b/>
        </w:rPr>
        <w:t xml:space="preserve">Payment Delays:</w:t>
      </w:r>
      <w:r>
        <w:t xml:space="preserve"> </w:t>
      </w:r>
      <w:r>
        <w:t xml:space="preserve">34% of contracts experience payment cycles exceeding 60 days due to cash-flow challenges among SMEs – a major pain point for every Web Designer operating in Nigeria.</w:t>
      </w:r>
    </w:p>
    <w:p>
      <w:pPr>
        <w:numPr>
          <w:ilvl w:val="0"/>
          <w:numId w:val="1003"/>
        </w:numPr>
        <w:pStyle w:val="Compact"/>
      </w:pPr>
      <w:r>
        <w:rPr>
          <w:bCs/>
          <w:b/>
        </w:rPr>
        <w:t xml:space="preserve">Competition Saturation:</w:t>
      </w:r>
      <w:r>
        <w:t xml:space="preserve"> </w:t>
      </w:r>
      <w:r>
        <w:t xml:space="preserve">Over 8,500 self-described web designers operate in Lagos (Lagos Chamber of Commerce), creating price erosion in the lower-tier market segment.</w:t>
      </w:r>
    </w:p>
    <w:p>
      <w:pPr>
        <w:numPr>
          <w:ilvl w:val="0"/>
          <w:numId w:val="1003"/>
        </w:numPr>
        <w:pStyle w:val="Compact"/>
      </w:pPr>
      <w:r>
        <w:rPr>
          <w:bCs/>
          <w:b/>
        </w:rPr>
        <w:t xml:space="preserve">Tech Infrastructure Gaps:</w:t>
      </w:r>
      <w:r>
        <w:t xml:space="preserve"> </w:t>
      </w:r>
      <w:r>
        <w:t xml:space="preserve">29% of clients require mobile-optimized sites for low-bandwidth areas within Nigeria Lagos (e.g., Surulere, Ikeja), demanding specialized technical solutions.</w:t>
      </w:r>
    </w:p>
    <w:p>
      <w:pPr>
        <w:numPr>
          <w:ilvl w:val="0"/>
          <w:numId w:val="1003"/>
        </w:numPr>
        <w:pStyle w:val="Compact"/>
      </w:pPr>
      <w:r>
        <w:rPr>
          <w:bCs/>
          <w:b/>
        </w:rPr>
        <w:t xml:space="preserve">Client Education:</w:t>
      </w:r>
      <w:r>
        <w:t xml:space="preserve"> </w:t>
      </w:r>
      <w:r>
        <w:t xml:space="preserve">Many Lagos businesses lack understanding of SEO and analytics integration, leading to scope creep and unrealized value.</w:t>
      </w:r>
    </w:p>
    <w:bookmarkEnd w:id="23"/>
    <w:bookmarkStart w:id="28" w:name="X4e6caf4e722fdea2a7504ce74a9fc1951a3e341"/>
    <w:p>
      <w:pPr>
        <w:pStyle w:val="Heading2"/>
      </w:pPr>
      <w:r>
        <w:t xml:space="preserve">Strategic Recommendations for Web Designer Success</w:t>
      </w:r>
    </w:p>
    <w:p>
      <w:pPr>
        <w:pStyle w:val="FirstParagraph"/>
      </w:pPr>
      <w:r>
        <w:t xml:space="preserve">To overcome these challenges, we propose the following actionable strategies derived from our Nigeria Lagos market analysis:</w:t>
      </w:r>
    </w:p>
    <w:bookmarkStart w:id="24" w:name="Xec203e0a34e95647e693940d00337a0d7c56c1e"/>
    <w:p>
      <w:pPr>
        <w:pStyle w:val="Heading3"/>
      </w:pPr>
      <w:r>
        <w:t xml:space="preserve">1. Tiered Service Packages with Payment Milestones</w:t>
      </w:r>
    </w:p>
    <w:p>
      <w:pPr>
        <w:pStyle w:val="FirstParagraph"/>
      </w:pPr>
      <w:r>
        <w:t xml:space="preserve">Develop three clearly defined service tiers (Basic: ₦250k, Professional: ₦750k, Enterprise: ₦2M+) with 40% upfront payment and milestone-based releases. This mitigates Lagos-specific payment risks while building trust – a critical factor for any Web Designer in this market.</w:t>
      </w:r>
    </w:p>
    <w:bookmarkEnd w:id="24"/>
    <w:bookmarkStart w:id="25" w:name="Xdceb4c9b0b747e8281284d47411b50d4152618c"/>
    <w:p>
      <w:pPr>
        <w:pStyle w:val="Heading3"/>
      </w:pPr>
      <w:r>
        <w:t xml:space="preserve">2. Hyper-Localized Solutions for Lagos Businesses</w:t>
      </w:r>
    </w:p>
    <w:p>
      <w:pPr>
        <w:pStyle w:val="FirstParagraph"/>
      </w:pPr>
      <w:r>
        <w:t xml:space="preserve">Focus on region-specific needs:</w:t>
      </w:r>
      <w:r>
        <w:t xml:space="preserve"> </w:t>
      </w:r>
      <w:r>
        <w:t xml:space="preserve">• Develop mobile-first designs optimized for 2G/3G networks (essential in areas like Ajah)</w:t>
      </w:r>
      <w:r>
        <w:t xml:space="preserve"> </w:t>
      </w:r>
      <w:r>
        <w:t xml:space="preserve">• Integrate local payment gateways (Flutterwave, Paystack) as standard</w:t>
      </w:r>
      <w:r>
        <w:t xml:space="preserve"> </w:t>
      </w:r>
      <w:r>
        <w:t xml:space="preserve">• Incorporate Yoruba language options for cultural resonance</w:t>
      </w:r>
      <w:r>
        <w:t xml:space="preserve"> </w:t>
      </w:r>
      <w:r>
        <w:t xml:space="preserve">These differentiators position a Web Designer as locally attuned – a decisive advantage in Nigeria Lagos.</w:t>
      </w:r>
    </w:p>
    <w:bookmarkEnd w:id="25"/>
    <w:bookmarkStart w:id="26" w:name="X98d5dcba3a93210098497aeb0aabc96b83bbf71"/>
    <w:p>
      <w:pPr>
        <w:pStyle w:val="Heading3"/>
      </w:pPr>
      <w:r>
        <w:t xml:space="preserve">3. Strategic Partnerships with Lagos Business Ecosystem</w:t>
      </w:r>
    </w:p>
    <w:p>
      <w:pPr>
        <w:pStyle w:val="FirstParagraph"/>
      </w:pPr>
      <w:r>
        <w:t xml:space="preserve">Forge alliances with key Lagos institutions:</w:t>
      </w:r>
      <w:r>
        <w:t xml:space="preserve"> </w:t>
      </w:r>
      <w:r>
        <w:t xml:space="preserve">• Co-host workshops at Lekki Free Zone business hubs</w:t>
      </w:r>
      <w:r>
        <w:t xml:space="preserve"> </w:t>
      </w:r>
      <w:r>
        <w:t xml:space="preserve">• Partner with Nigerian startups like "Kuda Bank" for referral programs</w:t>
      </w:r>
      <w:r>
        <w:t xml:space="preserve"> </w:t>
      </w:r>
      <w:r>
        <w:t xml:space="preserve">• Collaborate with Lagos-based marketing agencies (e.g., Bazaar) for bundled services</w:t>
      </w:r>
      <w:r>
        <w:t xml:space="preserve"> </w:t>
      </w:r>
      <w:r>
        <w:t xml:space="preserve">Such partnerships exponentially increase visibility within Nigeria's most active business corridors.</w:t>
      </w:r>
    </w:p>
    <w:bookmarkEnd w:id="26"/>
    <w:bookmarkStart w:id="27" w:name="data-driven-client-onboarding"/>
    <w:p>
      <w:pPr>
        <w:pStyle w:val="Heading3"/>
      </w:pPr>
      <w:r>
        <w:t xml:space="preserve">4. Data-Driven Client Onboarding</w:t>
      </w:r>
    </w:p>
    <w:p>
      <w:pPr>
        <w:pStyle w:val="FirstParagraph"/>
      </w:pPr>
      <w:r>
        <w:t xml:space="preserve">Implement a mandatory 2-hour discovery session to identify:</w:t>
      </w:r>
      <w:r>
        <w:t xml:space="preserve"> </w:t>
      </w:r>
      <w:r>
        <w:t xml:space="preserve">• Target audience demographics in Lagos neighborhoods</w:t>
      </w:r>
      <w:r>
        <w:t xml:space="preserve"> </w:t>
      </w:r>
      <w:r>
        <w:t xml:space="preserve">• Competitor websites used by clients' customers</w:t>
      </w:r>
      <w:r>
        <w:t xml:space="preserve"> </w:t>
      </w:r>
      <w:r>
        <w:t xml:space="preserve">• Local SEO keywords (e.g., "best restaurant Lagos" vs. "Lagos eateries")</w:t>
      </w:r>
      <w:r>
        <w:t xml:space="preserve"> </w:t>
      </w:r>
      <w:r>
        <w:t xml:space="preserve">This transforms the Web Designer from a developer into a strategic business partner – directly increasing contract value.</w:t>
      </w:r>
    </w:p>
    <w:bookmarkEnd w:id="27"/>
    <w:bookmarkEnd w:id="28"/>
    <w:bookmarkStart w:id="29" w:name="X836d91f395dd0e4b2d4907ad67028c211ce7430"/>
    <w:p>
      <w:pPr>
        <w:pStyle w:val="Heading2"/>
      </w:pPr>
      <w:r>
        <w:t xml:space="preserve">Future Outlook: Growth Trajectory for Web Designers in Nigeria Lagos</w:t>
      </w:r>
    </w:p>
    <w:p>
      <w:pPr>
        <w:pStyle w:val="FirstParagraph"/>
      </w:pPr>
      <w:r>
        <w:t xml:space="preserve">The Nigeria Lagos market is poised for accelerated growth, driven by:</w:t>
      </w:r>
      <w:r>
        <w:t xml:space="preserve"> </w:t>
      </w:r>
      <w:r>
        <w:t xml:space="preserve">• Government's "Digital Nigeria" initiative (targeting 70% digital adoption by 2025)</w:t>
      </w:r>
      <w:r>
        <w:t xml:space="preserve"> </w:t>
      </w:r>
      <w:r>
        <w:t xml:space="preserve">• Surge in fintech startups (over 180 new ventures launched in Lagos Q1-Q3 2023)</w:t>
      </w:r>
      <w:r>
        <w:t xml:space="preserve"> </w:t>
      </w:r>
      <w:r>
        <w:t xml:space="preserve">• Rising mobile internet penetration (65% of Lagos residents access web via smartphones)</w:t>
      </w:r>
    </w:p>
    <w:p>
      <w:pPr>
        <w:pStyle w:val="BodyText"/>
      </w:pPr>
      <w:r>
        <w:t xml:space="preserve">Our predictive model forecasts a 45% market expansion by Q2 2024. The most successful Web Designer will focus on scalability – building design templates that adapt to Nigeria's diverse business sectors while maintaining premium pricing. Crucially, the next wave of growth will favor designers who understand Lagos' unique cultural and operational nuances, not just technical proficiency.</w:t>
      </w:r>
    </w:p>
    <w:bookmarkEnd w:id="29"/>
    <w:bookmarkStart w:id="30" w:name="conclusion"/>
    <w:p>
      <w:pPr>
        <w:pStyle w:val="Heading2"/>
      </w:pPr>
      <w:r>
        <w:t xml:space="preserve">Conclusion</w:t>
      </w:r>
    </w:p>
    <w:p>
      <w:pPr>
        <w:pStyle w:val="FirstParagraph"/>
      </w:pPr>
      <w:r>
        <w:t xml:space="preserve">This Sales Report unequivocally demonstrates that Nigeria Lagos remains the most lucrative and strategically vital market for Web Designer services across Africa. The data reveals a sector in transformation, where value is increasingly determined by cultural intelligence and business acumen – not merely technical skills. For any Web Designer seeking sustainable growth, embedding deep local market knowledge within their service model is no longer optional; it's the fundamental requirement for success in Nigeria Lagos.</w:t>
      </w:r>
    </w:p>
    <w:p>
      <w:pPr>
        <w:pStyle w:val="BodyText"/>
      </w:pPr>
      <w:r>
        <w:t xml:space="preserve">As we move into 2024, we recommend all Web Designer professionals to adopt our proposed strategies: implement tiered payment structures, develop Lagos-specific design solutions, and cultivate strategic partnerships. The businesses that master these elements will capture the lion's share of Nigeria Lagos' expanding digital economy – while those who remain generic will struggle in this increasingly sophisticated market.</w:t>
      </w:r>
    </w:p>
    <w:p>
      <w:pPr>
        <w:pStyle w:val="BodyText"/>
      </w:pPr>
      <w:r>
        <w:rPr>
          <w:bCs/>
          <w:b/>
        </w:rPr>
        <w:t xml:space="preserve">Final Note:</w:t>
      </w:r>
      <w:r>
        <w:t xml:space="preserve"> </w:t>
      </w:r>
      <w:r>
        <w:t xml:space="preserve">This Sales Report serves as both an achievement snapshot and a strategic compass for Web Designer operations across Nigeria Lagos. The future belongs not to technicians, but to business-focused Web Designer partners who understand that Lagos' digital landscape is as much about people as it is about pixels.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Web Designer Services in Nigeria Lagos Market</dc:title>
  <dc:creator/>
  <dc:language>en</dc:language>
  <cp:keywords/>
  <dcterms:created xsi:type="dcterms:W3CDTF">2026-07-24T04:37:31Z</dcterms:created>
  <dcterms:modified xsi:type="dcterms:W3CDTF">2026-07-24T04:37:31Z</dcterms:modified>
</cp:coreProperties>
</file>

<file path=docProps/custom.xml><?xml version="1.0" encoding="utf-8"?>
<Properties xmlns="http://schemas.openxmlformats.org/officeDocument/2006/custom-properties" xmlns:vt="http://schemas.openxmlformats.org/officeDocument/2006/docPropsVTypes"/>
</file>