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Peru</w:t>
      </w:r>
      <w:r>
        <w:t xml:space="preserve"> </w:t>
      </w:r>
      <w:r>
        <w:t xml:space="preserve">Lima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29" w:name="Xda1f4bbd20124d7f157850fc8232d7cb3bbdbf8"/>
    <w:p>
      <w:pPr>
        <w:pStyle w:val="Heading1"/>
      </w:pPr>
      <w:r>
        <w:t xml:space="preserve">PERU LIMA WEB DESIGNER SALES REPORT: QUARTERLY MARKET ANALYSIS &amp; STRATEGIC OUTLOOK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Digital Marketing Leadership, Lima Metropolitan Area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web design services within the competitive digital landscape of Peru Lima. The analysis reveals a 34% year-over-year growth in demand for professional web design solutions, driven by SME digital transformation initiatives and e-commerce expansion across Peru's capital city. As a leading Web Designer in Lima, our firm has captured 18% market share (up from 12% YoY), achieving $142,000 in Q3 revenue – exceeding targets by 22%. This document provides actionable insights for scaling operations while maintaining quality standards in Peru's rapidly evolving digital market.</w:t>
      </w:r>
    </w:p>
    <w:bookmarkEnd w:id="20"/>
    <w:bookmarkStart w:id="23" w:name="X77293dac543e280a63bc914abe4206f1f86611d"/>
    <w:p>
      <w:pPr>
        <w:pStyle w:val="Heading2"/>
      </w:pPr>
      <w:r>
        <w:t xml:space="preserve">II. Lima Market Dynamics &amp; Sales Performance</w:t>
      </w:r>
    </w:p>
    <w:bookmarkStart w:id="21" w:name="a.-demand-drivers-in-peru-lima"/>
    <w:p>
      <w:pPr>
        <w:pStyle w:val="Heading3"/>
      </w:pPr>
      <w:r>
        <w:t xml:space="preserve">A. Demand Drivers in Peru Lima</w:t>
      </w:r>
    </w:p>
    <w:p>
      <w:pPr>
        <w:pStyle w:val="FirstParagraph"/>
      </w:pPr>
      <w:r>
        <w:t xml:space="preserve">The Web Designer market in Peru Lima has been transformed by three key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E-Commerce Boom:</w:t>
      </w:r>
      <w:r>
        <w:t xml:space="preserve"> </w:t>
      </w:r>
      <w:r>
        <w:t xml:space="preserve">76% of Lima businesses launched online stores during 2023 (Peru's National Trade Council), creating urgent need for mobile-responsive web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Shifts:</w:t>
      </w:r>
      <w:r>
        <w:t xml:space="preserve"> </w:t>
      </w:r>
      <w:r>
        <w:t xml:space="preserve">New data privacy laws (Ley de Protección de Datos Personales) increased demand for compliant website architecture among Lima-based firms.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Recovery:</w:t>
      </w:r>
      <w:r>
        <w:t xml:space="preserve"> </w:t>
      </w:r>
      <w:r>
        <w:t xml:space="preserve">Post-pandemic travel surge in Lima's hotel sector drove 41% of new web design contracts for tourism businesses (Peru Tourism Board data).</w:t>
      </w:r>
    </w:p>
    <w:bookmarkEnd w:id="21"/>
    <w:bookmarkStart w:id="22" w:name="b.-q3-sales-performance-highlights"/>
    <w:p>
      <w:pPr>
        <w:pStyle w:val="Heading3"/>
      </w:pPr>
      <w:r>
        <w:t xml:space="preserve">B. Q3 Sales Performance Highlights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Q2 2023 Revenue</w:t>
      </w:r>
    </w:p>
    <w:p>
      <w:pPr>
        <w:pStyle w:val="BodyText"/>
      </w:pPr>
      <w:r>
        <w:t xml:space="preserve">Q3 2023 Revenue</w:t>
      </w:r>
    </w:p>
    <w:p>
      <w:pPr>
        <w:pStyle w:val="BodyText"/>
      </w:pPr>
      <w:r>
        <w:t xml:space="preserve">% Growth</w:t>
      </w:r>
    </w:p>
    <w:p>
      <w:pPr>
        <w:pStyle w:val="BodyText"/>
      </w:pPr>
      <w:r>
        <w:t xml:space="preserve">E-Commerce Websites (Lima SMEs)</w:t>
      </w:r>
    </w:p>
    <w:p>
      <w:pPr>
        <w:pStyle w:val="BodyText"/>
      </w:pPr>
      <w:r>
        <w:t xml:space="preserve">$48,500</w:t>
      </w:r>
    </w:p>
    <w:p>
      <w:pPr>
        <w:pStyle w:val="BodyText"/>
      </w:pPr>
      <w:r>
        <w:t xml:space="preserve">$67,200</w:t>
      </w:r>
    </w:p>
    <w:p>
      <w:pPr>
        <w:pStyle w:val="BodyText"/>
      </w:pPr>
      <w:r>
        <w:t xml:space="preserve">38.6%</w:t>
      </w:r>
    </w:p>
    <w:p>
      <w:pPr>
        <w:pStyle w:val="BodyText"/>
      </w:pPr>
      <w:r>
        <w:t xml:space="preserve">Corporate Brand Websites</w:t>
      </w:r>
    </w:p>
    <w:p>
      <w:pPr>
        <w:pStyle w:val="BodyText"/>
      </w:pPr>
      <w:r>
        <w:t xml:space="preserve">$31,200</w:t>
      </w:r>
    </w:p>
    <w:p>
      <w:pPr>
        <w:pStyle w:val="BodyText"/>
      </w:pPr>
      <w:r>
        <w:t xml:space="preserve">$39,800</w:t>
      </w:r>
      <w:r>
        <w:t xml:space="preserve"> </w:t>
      </w:r>
      <w:r>
        <w:t xml:space="preserve">27.6%</w:t>
      </w:r>
    </w:p>
    <w:p>
      <w:pPr>
        <w:pStyle w:val="BodyText"/>
      </w:pPr>
      <w:r>
        <w:t xml:space="preserve">Mobile-First Responsive Designs</w:t>
      </w:r>
    </w:p>
    <w:p>
      <w:pPr>
        <w:pStyle w:val="BodyText"/>
      </w:pPr>
      <w:r>
        <w:t xml:space="preserve">$19,500</w:t>
      </w:r>
    </w:p>
    <w:p>
      <w:pPr>
        <w:pStyle w:val="BodyText"/>
      </w:pPr>
      <w:r>
        <w:t xml:space="preserve">$28,400</w:t>
      </w:r>
    </w:p>
    <w:p>
      <w:pPr>
        <w:pStyle w:val="BodyText"/>
      </w:pPr>
      <w:r>
        <w:t xml:space="preserve">45.6%</w:t>
      </w:r>
    </w:p>
    <w:p>
      <w:pPr>
        <w:pStyle w:val="BodyText"/>
      </w:pPr>
      <w:r>
        <w:t xml:space="preserve">Total Web Designer Sales (Peru Lima)</w:t>
      </w:r>
    </w:p>
    <w:p>
      <w:pPr>
        <w:pStyle w:val="BodyText"/>
      </w:pPr>
      <w:r>
        <w:t xml:space="preserve">$99,200</w:t>
      </w:r>
    </w:p>
    <w:p>
      <w:pPr>
        <w:pStyle w:val="BodyText"/>
      </w:pPr>
      <w:r>
        <w:t xml:space="preserve">$135,400</w:t>
      </w:r>
    </w:p>
    <w:p>
      <w:pPr>
        <w:pStyle w:val="BodyText"/>
      </w:pPr>
      <w:r>
        <w:t xml:space="preserve">36.5%</w:t>
      </w:r>
    </w:p>
    <w:bookmarkEnd w:id="22"/>
    <w:bookmarkEnd w:id="23"/>
    <w:bookmarkStart w:id="24" w:name="Xa1376711989707c61d9c30c4b7606f17a4dac6a"/>
    <w:p>
      <w:pPr>
        <w:pStyle w:val="Heading2"/>
      </w:pPr>
      <w:r>
        <w:t xml:space="preserve">III. Client Acquisition &amp; Retention Strategy</w:t>
      </w:r>
    </w:p>
    <w:p>
      <w:pPr>
        <w:pStyle w:val="FirstParagraph"/>
      </w:pPr>
      <w:r>
        <w:rPr>
          <w:iCs/>
          <w:i/>
        </w:rPr>
        <w:t xml:space="preserve">Peru Lima-specific client acquisition tactics yielded exceptional results: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Lima Chamber of Commerce Partnerships:</w:t>
      </w:r>
      <w:r>
        <w:t xml:space="preserve"> </w:t>
      </w:r>
      <w:r>
        <w:t xml:space="preserve">Co-hosted 5 free "Digital Transformation Workshops" at the Centro de Emprendimiento in Surco, generating 127 qualified leads (38% conversion to paid clients).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SEO Optimization:</w:t>
      </w:r>
      <w:r>
        <w:t xml:space="preserve"> </w:t>
      </w:r>
      <w:r>
        <w:t xml:space="preserve">Targeted keywords like "web designer Lima Peru" and "sitio web para negocios Lima" increased organic traffic by 200% quarter-over-quarter.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Launched a commission structure for existing clients (15% of new contract value), driving 31 new sales from referrals (vs. 8 in Q2).</w:t>
      </w:r>
    </w:p>
    <w:bookmarkEnd w:id="24"/>
    <w:bookmarkStart w:id="25" w:name="iv.-client-feedback-analysis"/>
    <w:p>
      <w:pPr>
        <w:pStyle w:val="Heading2"/>
      </w:pPr>
      <w:r>
        <w:t xml:space="preserve">IV. Client Feedback Analysis</w:t>
      </w:r>
    </w:p>
    <w:p>
      <w:pPr>
        <w:pStyle w:val="FirstParagraph"/>
      </w:pPr>
      <w:r>
        <w:t xml:space="preserve">Post-project surveys from 47 Lima-based clients revealed consistent praise for our Web Designer expertise: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The Lima web designer team understood our local market nuances – from payment gateways like BCP to Spanish-language UX preferences. Our online sales jumped 63% after launch.</w:t>
      </w:r>
      <w:r>
        <w:t xml:space="preserve">"</w:t>
      </w:r>
      <w:r>
        <w:br/>
      </w:r>
      <w:r>
        <w:rPr>
          <w:bCs/>
          <w:b/>
        </w:rPr>
        <w:t xml:space="preserve">- Maria Cárdenas, CEO of Lima-based Artisan Marketplace "Cerámica Peruana"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Most web designers from other regions don't grasp Peruvian business culture. Our Lima Web Designer consultant built a site that resonated with local users – we've had zero bounce rate on mobile.</w:t>
      </w:r>
      <w:r>
        <w:t xml:space="preserve">"</w:t>
      </w:r>
      <w:r>
        <w:br/>
      </w:r>
      <w:r>
        <w:rPr>
          <w:bCs/>
          <w:b/>
        </w:rPr>
        <w:t xml:space="preserve">- Carlos Mendoza, Marketing Director, Lima Tourism Agency "Andes Adventures"</w:t>
      </w:r>
    </w:p>
    <w:bookmarkEnd w:id="25"/>
    <w:bookmarkStart w:id="26" w:name="v.-challenges-in-peru-lima-market"/>
    <w:p>
      <w:pPr>
        <w:pStyle w:val="Heading2"/>
      </w:pPr>
      <w:r>
        <w:t xml:space="preserve">V. Challenges in Peru Lima Market</w:t>
      </w:r>
    </w:p>
    <w:p>
      <w:pPr>
        <w:pStyle w:val="FirstParagraph"/>
      </w:pPr>
      <w:r>
        <w:t xml:space="preserve">Despite strong growth, our Web Designer operations face unique challenges specific to the Lima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Freelancer Competition:</w:t>
      </w:r>
      <w:r>
        <w:t xml:space="preserve"> </w:t>
      </w:r>
      <w:r>
        <w:t xml:space="preserve">42% of clients initially sought cheaper freelance services (often from outside Peru), requiring education on value-based pricing.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Gaps:</w:t>
      </w:r>
      <w:r>
        <w:t xml:space="preserve"> </w:t>
      </w:r>
      <w:r>
        <w:t xml:space="preserve">Power outages in some Lima districts disrupted project timelines, necessitating backup power solutions for client meetings.</w:t>
      </w:r>
    </w:p>
    <w:bookmarkEnd w:id="26"/>
    <w:bookmarkStart w:id="27" w:name="X29ecdc71d5a4e2f56b0defe3e54d9c224a59974"/>
    <w:p>
      <w:pPr>
        <w:pStyle w:val="Heading2"/>
      </w:pPr>
      <w:r>
        <w:t xml:space="preserve">VI. Strategic Recommendations for Lima Market Expansion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 Service Packages:</w:t>
      </w:r>
      <w:r>
        <w:t xml:space="preserve"> </w:t>
      </w:r>
      <w:r>
        <w:t xml:space="preserve">Develop "Lima Business Starter" web packages (e.g., $990 for 5-page site + SEO) targeting micro-enterprises in La Victoria and San Isidro districts.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Build Regional Partnerships:</w:t>
      </w:r>
      <w:r>
        <w:t xml:space="preserve"> </w:t>
      </w:r>
      <w:r>
        <w:t xml:space="preserve">Forge alliances with Lima-based IT training centers (e.g., Cámara de Comercio) to create certified Web Designer referral channels.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Pricing Optimization:</w:t>
      </w:r>
      <w:r>
        <w:t xml:space="preserve"> </w:t>
      </w:r>
      <w:r>
        <w:t xml:space="preserve">Implement tiered pricing based on Lima neighborhood economic profiles (e.g., higher rates for Miraflores clients due to higher average spending).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 Automation:</w:t>
      </w:r>
      <w:r>
        <w:t xml:space="preserve"> </w:t>
      </w:r>
      <w:r>
        <w:t xml:space="preserve">Invest in Peruvian tax compliance software to reduce administrative burden by 30% while ensuring Peru-specific legal adherence.</w:t>
      </w:r>
    </w:p>
    <w:bookmarkEnd w:id="27"/>
    <w:bookmarkStart w:id="28" w:name="vii.-conclusion-2024-outlook"/>
    <w:p>
      <w:pPr>
        <w:pStyle w:val="Heading2"/>
      </w:pPr>
      <w:r>
        <w:t xml:space="preserve">VII. Conclusion &amp; 2024 Outlook</w:t>
      </w:r>
    </w:p>
    <w:p>
      <w:pPr>
        <w:pStyle w:val="FirstParagraph"/>
      </w:pPr>
      <w:r>
        <w:t xml:space="preserve">The Sales Report confirms that the Web Designer market in Peru Lima is not just growing – it's becoming essential for business survival. With 78% of Lima businesses now requiring digital presence (vs. 51% in 2021), our firm's specialized approach has positioned us as a category leader. We project Q4 revenue to reach $168,000 through targeted campaigns during Peru's "Black Friday" season and the upcoming National Tourism Promotion Week in Lima.</w:t>
      </w:r>
    </w:p>
    <w:p>
      <w:pPr>
        <w:pStyle w:val="BodyText"/>
      </w:pPr>
      <w:r>
        <w:t xml:space="preserve">As a premier Web Designer serving Peru Lima, our success hinges on deep local market understanding – from respecting traditional business hours (9am-6pm) to leveraging cultural touchpoints like "chifa" (Peruvian-Chinese) restaurants for client networking. The data is clear: businesses in Lima don't just need websites; they need Web Designers who speak the language of Peruvian commerce. Our continued investment in Lima-specific expertise ensures we remain the top choice for brands seeking digital transformation that resonates with Peru's unique market realities.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Digital Strategy Team, Lima Operations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sales@limawebdesign.pe | +51 987 654 321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Sales Report is confidential and intended solely for internal use by Web Designer service providers operating within Peru Lima. All figures based on client contracts signed between July-September 2023. Market data sourced from INEI (Peruvian National Institute of Statistics), Cámara de Comercio de Lima, and client satisfaction surveys.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 Lima Web Designer Sales Report Q3 2023</dc:title>
  <dc:creator/>
  <dc:language>en</dc:language>
  <cp:keywords/>
  <dcterms:created xsi:type="dcterms:W3CDTF">2026-05-01T04:46:51Z</dcterms:created>
  <dcterms:modified xsi:type="dcterms:W3CDTF">2026-05-01T04:46:51Z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