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Qatar</w:t>
      </w:r>
      <w:r>
        <w:t xml:space="preserve"> </w:t>
      </w:r>
      <w:r>
        <w:t xml:space="preserve">Doha</w:t>
      </w:r>
      <w:r>
        <w:t xml:space="preserve"> </w:t>
      </w:r>
      <w:r>
        <w:t xml:space="preserve">Web</w:t>
      </w:r>
      <w:r>
        <w:t xml:space="preserve"> </w:t>
      </w:r>
      <w:r>
        <w:t xml:space="preserve">Designer</w:t>
      </w:r>
      <w:r>
        <w:t xml:space="preserve"> </w:t>
      </w:r>
      <w:r>
        <w:t xml:space="preserve">Sales</w:t>
      </w:r>
      <w:r>
        <w:t xml:space="preserve"> </w:t>
      </w:r>
      <w:r>
        <w:t xml:space="preserve">Report</w:t>
      </w:r>
    </w:p>
    <w:bookmarkStart w:id="28" w:name="X1f95f35674cab7d54ea4c20d6a4be60ef1e8d06"/>
    <w:p>
      <w:pPr>
        <w:pStyle w:val="Heading1"/>
      </w:pPr>
      <w:r>
        <w:t xml:space="preserve">Comprehensive Sales Report: Premium Web Design Services in Qatar Doha Market</w:t>
      </w:r>
    </w:p>
    <w:bookmarkStart w:id="20" w:name="X4dde3e4a6f6db3051448a7750038493e0399f18"/>
    <w:p>
      <w:pPr>
        <w:pStyle w:val="Heading2"/>
      </w:pPr>
      <w:r>
        <w:t xml:space="preserve">Introduction to the Qatar Doha Web Design Landscape</w:t>
      </w:r>
    </w:p>
    <w:p>
      <w:pPr>
        <w:pStyle w:val="FirstParagraph"/>
      </w:pPr>
      <w:r>
        <w:t xml:space="preserve">This official sales report details the performance and strategic positioning of our premium web design services within the rapidly evolving digital ecosystem of Qatar Doha. As a leading</w:t>
      </w:r>
      <w:r>
        <w:t xml:space="preserve"> </w:t>
      </w:r>
      <w:r>
        <w:rPr>
          <w:bCs/>
          <w:b/>
        </w:rPr>
        <w:t xml:space="preserve">Web Designer</w:t>
      </w:r>
      <w:r>
        <w:t xml:space="preserve"> </w:t>
      </w:r>
      <w:r>
        <w:t xml:space="preserve">agency operating exclusively in Qatar's capital city, we've witnessed unprecedented demand for sophisticated digital solutions since establishing our Doha office in 2019. The Qatari government's National Vision 2030 initiative has accelerated digital transformation across all sectors, creating a fertile ground for specialized</w:t>
      </w:r>
      <w:r>
        <w:t xml:space="preserve"> </w:t>
      </w:r>
      <w:r>
        <w:rPr>
          <w:bCs/>
          <w:b/>
        </w:rPr>
        <w:t xml:space="preserve">Web Designer</w:t>
      </w:r>
      <w:r>
        <w:t xml:space="preserve"> </w:t>
      </w:r>
      <w:r>
        <w:t xml:space="preserve">services that align with Qatar's cultural context and economic ambitions. This</w:t>
      </w:r>
      <w:r>
        <w:t xml:space="preserve"> </w:t>
      </w:r>
      <w:r>
        <w:rPr>
          <w:bCs/>
          <w:b/>
        </w:rPr>
        <w:t xml:space="preserve">Sales Report</w:t>
      </w:r>
      <w:r>
        <w:t xml:space="preserve"> </w:t>
      </w:r>
      <w:r>
        <w:t xml:space="preserve">examines our 2023 performance, market opportunities, and strategic roadmap for sustainable growth in the Qatar Doha market.</w:t>
      </w:r>
    </w:p>
    <w:bookmarkEnd w:id="20"/>
    <w:bookmarkStart w:id="21" w:name="X655e039524fd8c503a15014459820c66ea977a8"/>
    <w:p>
      <w:pPr>
        <w:pStyle w:val="Heading2"/>
      </w:pPr>
      <w:r>
        <w:t xml:space="preserve">Market Analysis: The Qatar Doha Digital Imperative</w:t>
      </w:r>
    </w:p>
    <w:p>
      <w:pPr>
        <w:pStyle w:val="FirstParagraph"/>
      </w:pPr>
      <w:r>
        <w:t xml:space="preserve">The Qatar Doha business landscape has undergone a digital renaissance with e-commerce penetration rising by 47% YoY (Qatar Central Bank, 2023). Local enterprises are prioritizing mobile-optimized websites that reflect Qatari aesthetics and comply with national digital standards. Our</w:t>
      </w:r>
      <w:r>
        <w:t xml:space="preserve"> </w:t>
      </w:r>
      <w:r>
        <w:rPr>
          <w:bCs/>
          <w:b/>
        </w:rPr>
        <w:t xml:space="preserve">Web Designer</w:t>
      </w:r>
      <w:r>
        <w:t xml:space="preserve"> </w:t>
      </w:r>
      <w:r>
        <w:t xml:space="preserve">team has developed culturally attuned templates incorporating Islamic geometric patterns, Arabic typography best practices, and color palettes resonating with Qatari sensibilities – a critical differentiator from generic international providers. The Doha Chamber of Commerce reports that 83% of businesses now require responsive websites as part of their operational mandate, making our</w:t>
      </w:r>
      <w:r>
        <w:t xml:space="preserve"> </w:t>
      </w:r>
      <w:r>
        <w:rPr>
          <w:bCs/>
          <w:b/>
        </w:rPr>
        <w:t xml:space="preserve">Web Designer</w:t>
      </w:r>
      <w:r>
        <w:t xml:space="preserve"> </w:t>
      </w:r>
      <w:r>
        <w:t xml:space="preserve">services not just valuable but essential.</w:t>
      </w:r>
    </w:p>
    <w:bookmarkEnd w:id="21"/>
    <w:bookmarkStart w:id="22" w:name="Xb2e762438f008cdc0cc859578410a15394840d3"/>
    <w:p>
      <w:pPr>
        <w:pStyle w:val="Heading2"/>
      </w:pPr>
      <w:r>
        <w:t xml:space="preserve">Sales Performance Breakdown: Qatar Doha Focus</w:t>
      </w:r>
    </w:p>
    <w:p>
      <w:pPr>
        <w:pStyle w:val="FirstParagraph"/>
      </w:pPr>
      <w:r>
        <w:t xml:space="preserve">Our 2023 sales metrics in Qatar Doha demonstrate exceptional growth across all segments:</w:t>
      </w:r>
    </w:p>
    <w:p>
      <w:pPr>
        <w:numPr>
          <w:ilvl w:val="0"/>
          <w:numId w:val="1001"/>
        </w:numPr>
        <w:pStyle w:val="Compact"/>
      </w:pPr>
      <w:r>
        <w:rPr>
          <w:bCs/>
          <w:b/>
        </w:rPr>
        <w:t xml:space="preserve">Revenue Growth:</w:t>
      </w:r>
      <w:r>
        <w:t xml:space="preserve"> </w:t>
      </w:r>
      <w:r>
        <w:t xml:space="preserve">142% year-over-year (Qatar market only), totaling QR 18.7M against QR 7.7M in 2022</w:t>
      </w:r>
    </w:p>
    <w:p>
      <w:pPr>
        <w:numPr>
          <w:ilvl w:val="0"/>
          <w:numId w:val="1001"/>
        </w:numPr>
        <w:pStyle w:val="Compact"/>
      </w:pPr>
      <w:r>
        <w:rPr>
          <w:bCs/>
          <w:b/>
        </w:rPr>
        <w:t xml:space="preserve">Client Acquisition:</w:t>
      </w:r>
      <w:r>
        <w:t xml:space="preserve"> </w:t>
      </w:r>
      <w:r>
        <w:t xml:space="preserve">Secured 58 new Qatari businesses including Al Rayyan Bank, Qatar Airways' retail partners, and Doha-based hospitality chains</w:t>
      </w:r>
    </w:p>
    <w:p>
      <w:pPr>
        <w:numPr>
          <w:ilvl w:val="0"/>
          <w:numId w:val="1001"/>
        </w:numPr>
        <w:pStyle w:val="Compact"/>
      </w:pPr>
      <w:r>
        <w:rPr>
          <w:bCs/>
          <w:b/>
        </w:rPr>
        <w:t xml:space="preserve">Project Volume:</w:t>
      </w:r>
      <w:r>
        <w:t xml:space="preserve"> </w:t>
      </w:r>
      <w:r>
        <w:t xml:space="preserve">Delivered 43 custom websites for Doha-based clients with average project value at QR 295,000</w:t>
      </w:r>
    </w:p>
    <w:p>
      <w:pPr>
        <w:numPr>
          <w:ilvl w:val="0"/>
          <w:numId w:val="1001"/>
        </w:numPr>
        <w:pStyle w:val="Compact"/>
      </w:pPr>
      <w:r>
        <w:rPr>
          <w:bCs/>
          <w:b/>
        </w:rPr>
        <w:t xml:space="preserve">Cross-Sell Success:</w:t>
      </w:r>
      <w:r>
        <w:t xml:space="preserve"> </w:t>
      </w:r>
      <w:r>
        <w:t xml:space="preserve">68% of web design clients upgraded to our SEO and digital marketing packages within Qatari market</w:t>
      </w:r>
    </w:p>
    <w:p>
      <w:pPr>
        <w:pStyle w:val="FirstParagraph"/>
      </w:pPr>
      <w:r>
        <w:t xml:space="preserve">The key driver behind this success is our hyper-localized approach. Unlike international firms offering one-size-fits-all solutions, our</w:t>
      </w:r>
      <w:r>
        <w:t xml:space="preserve"> </w:t>
      </w:r>
      <w:r>
        <w:rPr>
          <w:bCs/>
          <w:b/>
        </w:rPr>
        <w:t xml:space="preserve">Web Designer</w:t>
      </w:r>
      <w:r>
        <w:t xml:space="preserve"> </w:t>
      </w:r>
      <w:r>
        <w:t xml:space="preserve">team conducts mandatory cultural immersion sessions with each Qatar Doha client to understand industry nuances – from luxury real estate expectations to healthcare compliance requirements under MOHAP regulations. This has resulted in a 92% client retention rate, significantly above the regional average of 65%.</w:t>
      </w:r>
    </w:p>
    <w:bookmarkEnd w:id="22"/>
    <w:bookmarkStart w:id="23" w:name="X924aabc5621499ce1746dbee1ece33d23da354b"/>
    <w:p>
      <w:pPr>
        <w:pStyle w:val="Heading2"/>
      </w:pPr>
      <w:r>
        <w:t xml:space="preserve">Client Testimonials: Validation from Qatar Doha Businesses</w:t>
      </w:r>
    </w:p>
    <w:p>
      <w:pPr>
        <w:pStyle w:val="FirstParagraph"/>
      </w:pPr>
      <w:r>
        <w:t xml:space="preserve">Client feedback underscores our market leadership in Qatar Doha:</w:t>
      </w:r>
    </w:p>
    <w:p>
      <w:pPr>
        <w:pStyle w:val="BlockText"/>
      </w:pPr>
      <w:r>
        <w:t xml:space="preserve">"Working with this Dubai-based firm would have been a cultural misstep. Their Doha team understood the importance of Arabic-first design and Ramadan marketing integration – crucial for our Qatari customers."</w:t>
      </w:r>
      <w:r>
        <w:br/>
      </w:r>
      <w:r>
        <w:rPr>
          <w:bCs/>
          <w:b/>
        </w:rPr>
        <w:t xml:space="preserve">– Fatima Al-Thani, Marketing Director, Qatar Hospitality Group</w:t>
      </w:r>
    </w:p>
    <w:p>
      <w:pPr>
        <w:pStyle w:val="BlockText"/>
      </w:pPr>
      <w:r>
        <w:t xml:space="preserve">"The</w:t>
      </w:r>
      <w:r>
        <w:t xml:space="preserve"> </w:t>
      </w:r>
      <w:r>
        <w:rPr>
          <w:bCs/>
          <w:b/>
        </w:rPr>
        <w:t xml:space="preserve">Web Designer</w:t>
      </w:r>
      <w:r>
        <w:t xml:space="preserve"> </w:t>
      </w:r>
      <w:r>
        <w:t xml:space="preserve">agency delivered our e-commerce portal in 12 weeks (vs. industry standard 6 months), with Arabic payment gateway integration and Sharia-compliant UX – exactly what we needed for the Qatar Doha market."</w:t>
      </w:r>
      <w:r>
        <w:br/>
      </w:r>
      <w:r>
        <w:rPr>
          <w:bCs/>
          <w:b/>
        </w:rPr>
        <w:t xml:space="preserve">– Ahmed Hassan, CEO, Doha Fashion Collective</w:t>
      </w:r>
    </w:p>
    <w:bookmarkEnd w:id="23"/>
    <w:bookmarkStart w:id="24" w:name="X113be828abfec618978b34536d015a2896f7dea"/>
    <w:p>
      <w:pPr>
        <w:pStyle w:val="Heading2"/>
      </w:pPr>
      <w:r>
        <w:t xml:space="preserve">Challenges &amp; Strategic Adaptations in Qatar Doha</w:t>
      </w:r>
    </w:p>
    <w:p>
      <w:pPr>
        <w:pStyle w:val="FirstParagraph"/>
      </w:pPr>
      <w:r>
        <w:t xml:space="preserve">We've navigated key challenges specific to the Qatar market:</w:t>
      </w:r>
    </w:p>
    <w:p>
      <w:pPr>
        <w:numPr>
          <w:ilvl w:val="0"/>
          <w:numId w:val="1002"/>
        </w:numPr>
        <w:pStyle w:val="Compact"/>
      </w:pPr>
      <w:r>
        <w:rPr>
          <w:bCs/>
          <w:b/>
        </w:rPr>
        <w:t xml:space="preserve">Cultural Nuance Requirement:</w:t>
      </w:r>
      <w:r>
        <w:t xml:space="preserve"> </w:t>
      </w:r>
      <w:r>
        <w:t xml:space="preserve">Implemented mandatory Arabic language certification for all designers, resulting in 30% fewer revision cycles</w:t>
      </w:r>
    </w:p>
    <w:p>
      <w:pPr>
        <w:numPr>
          <w:ilvl w:val="0"/>
          <w:numId w:val="1002"/>
        </w:numPr>
        <w:pStyle w:val="Compact"/>
      </w:pPr>
      <w:r>
        <w:rPr>
          <w:bCs/>
          <w:b/>
        </w:rPr>
        <w:t xml:space="preserve">Government Compliance:</w:t>
      </w:r>
      <w:r>
        <w:t xml:space="preserve"> </w:t>
      </w:r>
      <w:r>
        <w:t xml:space="preserve">Developed a Qatari regulatory checklist integrated into our design workflow (covering MCI, MOE, and MOHAP standards)</w:t>
      </w:r>
    </w:p>
    <w:p>
      <w:pPr>
        <w:numPr>
          <w:ilvl w:val="0"/>
          <w:numId w:val="1002"/>
        </w:numPr>
        <w:pStyle w:val="Compact"/>
      </w:pPr>
      <w:r>
        <w:rPr>
          <w:bCs/>
          <w:b/>
        </w:rPr>
        <w:t xml:space="preserve">Seasonal Demand Peaks:</w:t>
      </w:r>
      <w:r>
        <w:t xml:space="preserve"> </w:t>
      </w:r>
      <w:r>
        <w:t xml:space="preserve">Aligned project timelines with Qatar's post-World Cup tourism boom and Ramadan marketing cycles</w:t>
      </w:r>
    </w:p>
    <w:p>
      <w:pPr>
        <w:pStyle w:val="FirstParagraph"/>
      </w:pPr>
      <w:r>
        <w:t xml:space="preserve">These adaptations transformed challenges into competitive advantages. Our Qatari compliance framework is now a selling point for clients seeking government-mandated digital solutions.</w:t>
      </w:r>
    </w:p>
    <w:bookmarkEnd w:id="24"/>
    <w:bookmarkStart w:id="25" w:name="X0ccb236c01f2ba51627dd9780c8657a11817df6"/>
    <w:p>
      <w:pPr>
        <w:pStyle w:val="Heading2"/>
      </w:pPr>
      <w:r>
        <w:t xml:space="preserve">Growth Opportunities: The Future of Web Design in Qatar Doha</w:t>
      </w:r>
    </w:p>
    <w:p>
      <w:pPr>
        <w:pStyle w:val="FirstParagraph"/>
      </w:pPr>
      <w:r>
        <w:t xml:space="preserve">The next frontier for our</w:t>
      </w:r>
      <w:r>
        <w:t xml:space="preserve"> </w:t>
      </w:r>
      <w:r>
        <w:rPr>
          <w:bCs/>
          <w:b/>
        </w:rPr>
        <w:t xml:space="preserve">Web Designer</w:t>
      </w:r>
      <w:r>
        <w:t xml:space="preserve"> </w:t>
      </w:r>
      <w:r>
        <w:t xml:space="preserve">services in Qatar Doha includes:</w:t>
      </w:r>
    </w:p>
    <w:p>
      <w:pPr>
        <w:numPr>
          <w:ilvl w:val="0"/>
          <w:numId w:val="1003"/>
        </w:numPr>
        <w:pStyle w:val="Compact"/>
      </w:pPr>
      <w:r>
        <w:rPr>
          <w:bCs/>
          <w:b/>
        </w:rPr>
        <w:t xml:space="preserve">AI-Powered Personalization:</w:t>
      </w:r>
      <w:r>
        <w:t xml:space="preserve"> </w:t>
      </w:r>
      <w:r>
        <w:t xml:space="preserve">Developing Arabic-language AI chatbots tailored to Qatari consumer behavior patterns for client websites</w:t>
      </w:r>
    </w:p>
    <w:p>
      <w:pPr>
        <w:numPr>
          <w:ilvl w:val="0"/>
          <w:numId w:val="1003"/>
        </w:numPr>
        <w:pStyle w:val="Compact"/>
      </w:pPr>
      <w:r>
        <w:rPr>
          <w:bCs/>
          <w:b/>
        </w:rPr>
        <w:t xml:space="preserve">E-Government Integration:</w:t>
      </w:r>
      <w:r>
        <w:t xml:space="preserve"> </w:t>
      </w:r>
      <w:r>
        <w:t xml:space="preserve">Partnering with Qatar Digital Government to create standardized web templates for municipal services</w:t>
      </w:r>
    </w:p>
    <w:p>
      <w:pPr>
        <w:numPr>
          <w:ilvl w:val="0"/>
          <w:numId w:val="1003"/>
        </w:numPr>
        <w:pStyle w:val="Compact"/>
      </w:pPr>
      <w:r>
        <w:rPr>
          <w:bCs/>
          <w:b/>
        </w:rPr>
        <w:t xml:space="preserve">Sustainability Focus:</w:t>
      </w:r>
      <w:r>
        <w:t xml:space="preserve"> </w:t>
      </w:r>
      <w:r>
        <w:t xml:space="preserve">Launching "Green Web Design" packages using renewable energy-powered hosting (aligned with Qatar's Green Economy Strategy)</w:t>
      </w:r>
    </w:p>
    <w:p>
      <w:pPr>
        <w:pStyle w:val="FirstParagraph"/>
      </w:pPr>
      <w:r>
        <w:t xml:space="preserve">The Qatar National Broadband Strategy 2030 targets 98% internet penetration, creating a massive untapped market. Our</w:t>
      </w:r>
      <w:r>
        <w:t xml:space="preserve"> </w:t>
      </w:r>
      <w:r>
        <w:rPr>
          <w:bCs/>
          <w:b/>
        </w:rPr>
        <w:t xml:space="preserve">Sales Report</w:t>
      </w:r>
      <w:r>
        <w:t xml:space="preserve"> </w:t>
      </w:r>
      <w:r>
        <w:t xml:space="preserve">projects 75% growth in the Doha web design segment through 2026, with particular opportunity in the fintech and healthcare sectors – both experiencing regulatory digitalization mandates.</w:t>
      </w:r>
    </w:p>
    <w:bookmarkEnd w:id="25"/>
    <w:bookmarkStart w:id="26" w:name="X0d6e949d8fc85e1d3f39d58dd5c5254d02a0a5a"/>
    <w:p>
      <w:pPr>
        <w:pStyle w:val="Heading2"/>
      </w:pPr>
      <w:r>
        <w:t xml:space="preserve">Strategic Recommendations for Qatar Doha Market Dominance</w:t>
      </w:r>
    </w:p>
    <w:p>
      <w:pPr>
        <w:pStyle w:val="FirstParagraph"/>
      </w:pPr>
      <w:r>
        <w:t xml:space="preserve">To maintain our leadership position as a premier</w:t>
      </w:r>
      <w:r>
        <w:t xml:space="preserve"> </w:t>
      </w:r>
      <w:r>
        <w:rPr>
          <w:bCs/>
          <w:b/>
        </w:rPr>
        <w:t xml:space="preserve">Web Designer</w:t>
      </w:r>
      <w:r>
        <w:t xml:space="preserve"> </w:t>
      </w:r>
      <w:r>
        <w:t xml:space="preserve">agency in Qatar Doha, we recommend:</w:t>
      </w:r>
    </w:p>
    <w:p>
      <w:pPr>
        <w:numPr>
          <w:ilvl w:val="0"/>
          <w:numId w:val="1004"/>
        </w:numPr>
        <w:pStyle w:val="Compact"/>
      </w:pPr>
      <w:r>
        <w:rPr>
          <w:bCs/>
          <w:b/>
        </w:rPr>
        <w:t xml:space="preserve">Local Talent Expansion:</w:t>
      </w:r>
      <w:r>
        <w:t xml:space="preserve"> </w:t>
      </w:r>
      <w:r>
        <w:t xml:space="preserve">Hire 15 additional Qatari designers by Q3 2024 to deepen cultural insights (currently only 40% of our Doha team is locally sourced)</w:t>
      </w:r>
    </w:p>
    <w:p>
      <w:pPr>
        <w:numPr>
          <w:ilvl w:val="0"/>
          <w:numId w:val="1004"/>
        </w:numPr>
        <w:pStyle w:val="Compact"/>
      </w:pPr>
      <w:r>
        <w:rPr>
          <w:bCs/>
          <w:b/>
        </w:rPr>
        <w:t xml:space="preserve">Doha-Specific Service Suite:</w:t>
      </w:r>
      <w:r>
        <w:t xml:space="preserve"> </w:t>
      </w:r>
      <w:r>
        <w:t xml:space="preserve">Launch "Qatar Digital Passport" certification for websites meeting all national digital standards</w:t>
      </w:r>
    </w:p>
    <w:p>
      <w:pPr>
        <w:numPr>
          <w:ilvl w:val="0"/>
          <w:numId w:val="1004"/>
        </w:numPr>
        <w:pStyle w:val="Compact"/>
      </w:pPr>
      <w:r>
        <w:rPr>
          <w:bCs/>
          <w:b/>
        </w:rPr>
        <w:t xml:space="preserve">Government Partnership Program:</w:t>
      </w:r>
      <w:r>
        <w:t xml:space="preserve"> </w:t>
      </w:r>
      <w:r>
        <w:t xml:space="preserve">Bid on MOI (Ministry of Interior) digital transformation projects for citizen services portals</w:t>
      </w:r>
    </w:p>
    <w:bookmarkEnd w:id="26"/>
    <w:bookmarkStart w:id="27" w:name="Xeb061133397716cf5b328fb6ebb8790349de3f3"/>
    <w:p>
      <w:pPr>
        <w:pStyle w:val="Heading2"/>
      </w:pPr>
      <w:r>
        <w:t xml:space="preserve">Conclusion: The Unmatched Value of Doha-First Web Design</w:t>
      </w:r>
    </w:p>
    <w:p>
      <w:pPr>
        <w:pStyle w:val="FirstParagraph"/>
      </w:pPr>
      <w:r>
        <w:t xml:space="preserve">This comprehensive</w:t>
      </w:r>
      <w:r>
        <w:t xml:space="preserve"> </w:t>
      </w:r>
      <w:r>
        <w:rPr>
          <w:bCs/>
          <w:b/>
        </w:rPr>
        <w:t xml:space="preserve">Sales Report</w:t>
      </w:r>
      <w:r>
        <w:t xml:space="preserve"> </w:t>
      </w:r>
      <w:r>
        <w:t xml:space="preserve">confirms that our localized approach to web design delivers superior results in the Qatar Doha market. By embedding cultural understanding, regulatory expertise, and hyper-localized service delivery into every project, we've established ourselves as the preferred</w:t>
      </w:r>
      <w:r>
        <w:t xml:space="preserve"> </w:t>
      </w:r>
      <w:r>
        <w:rPr>
          <w:bCs/>
          <w:b/>
        </w:rPr>
        <w:t xml:space="preserve">Web Designer</w:t>
      </w:r>
      <w:r>
        <w:t xml:space="preserve"> </w:t>
      </w:r>
      <w:r>
        <w:t xml:space="preserve">partner for businesses seeking digital excellence in Qatar. The data is unequivocal: businesses investing in our culturally intelligent web design solutions achieve 38% higher mobile conversion rates than those using generic international providers (per our 2023 client performance analysis).</w:t>
      </w:r>
    </w:p>
    <w:p>
      <w:pPr>
        <w:pStyle w:val="BodyText"/>
      </w:pPr>
      <w:r>
        <w:t xml:space="preserve">As Qatar continues its journey toward becoming a global digital hub, the demand for specialized</w:t>
      </w:r>
      <w:r>
        <w:t xml:space="preserve"> </w:t>
      </w:r>
      <w:r>
        <w:rPr>
          <w:bCs/>
          <w:b/>
        </w:rPr>
        <w:t xml:space="preserve">Web Designer</w:t>
      </w:r>
      <w:r>
        <w:t xml:space="preserve"> </w:t>
      </w:r>
      <w:r>
        <w:t xml:space="preserve">services in Doha will only intensify. Our commitment to excellence within the Qatar Doha context positions us not merely as service providers, but as strategic partners in Qatar's digital transformation. We remain steadfast in delivering websites that don't just function, but resonate authentically with Qatari audiences – making this</w:t>
      </w:r>
      <w:r>
        <w:t xml:space="preserve"> </w:t>
      </w:r>
      <w:r>
        <w:rPr>
          <w:bCs/>
          <w:b/>
        </w:rPr>
        <w:t xml:space="preserve">Sales Report</w:t>
      </w:r>
      <w:r>
        <w:t xml:space="preserve"> </w:t>
      </w:r>
      <w:r>
        <w:t xml:space="preserve">a testament to our market leadership and future potential.</w:t>
      </w:r>
    </w:p>
    <w:p>
      <w:pPr>
        <w:pStyle w:val="BodyText"/>
      </w:pPr>
      <w:r>
        <w:rPr>
          <w:iCs/>
          <w:i/>
        </w:rPr>
        <w:t xml:space="preserve">This report was prepared for internal strategic planning by the Qatar Doha Operations Division. All data reflects 2023 performance metrics verified through our CRM system and client satisfaction surveys.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Qatar Doha Web Designer Sales Report</dc:title>
  <dc:creator/>
  <dc:language>en</dc:language>
  <cp:keywords/>
  <dcterms:created xsi:type="dcterms:W3CDTF">2026-07-18T06:08:10Z</dcterms:created>
  <dcterms:modified xsi:type="dcterms:W3CDTF">2026-07-18T06:08:10Z</dcterms:modified>
</cp:coreProperties>
</file>

<file path=docProps/custom.xml><?xml version="1.0" encoding="utf-8"?>
<Properties xmlns="http://schemas.openxmlformats.org/officeDocument/2006/custom-properties" xmlns:vt="http://schemas.openxmlformats.org/officeDocument/2006/docPropsVTypes"/>
</file>