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Sales</w:t>
      </w:r>
      <w:r>
        <w:t xml:space="preserve"> </w:t>
      </w:r>
      <w:r>
        <w:t xml:space="preserve">Performance</w:t>
      </w:r>
      <w:r>
        <w:t xml:space="preserve"> </w:t>
      </w:r>
      <w:r>
        <w:t xml:space="preserve">Report:</w:t>
      </w:r>
      <w:r>
        <w:t xml:space="preserve"> </w:t>
      </w:r>
      <w:r>
        <w:t xml:space="preserve">Johannesburg,</w:t>
      </w:r>
      <w:r>
        <w:t xml:space="preserve"> </w:t>
      </w:r>
      <w:r>
        <w:t xml:space="preserve">South</w:t>
      </w:r>
      <w:r>
        <w:t xml:space="preserve"> </w:t>
      </w:r>
      <w:r>
        <w:t xml:space="preserve">Africa</w:t>
      </w:r>
    </w:p>
    <w:bookmarkStart w:id="28" w:name="X289608c3ef0ca58969cf2d63f1faf68a666991c"/>
    <w:p>
      <w:pPr>
        <w:pStyle w:val="Heading1"/>
      </w:pPr>
      <w:r>
        <w:t xml:space="preserve">Comprehensive Sales Performance Report: Web Designer Role in Johannesburg, South Africa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Team</w:t>
      </w:r>
      <w:r>
        <w:br/>
      </w:r>
      <w:r>
        <w:rPr>
          <w:bCs/>
          <w:b/>
        </w:rPr>
        <w:t xml:space="preserve">Geographic Focus:</w:t>
      </w:r>
      <w:r>
        <w:t xml:space="preserve"> </w:t>
      </w:r>
      <w:r>
        <w:t xml:space="preserve">Johannesburg, South Africa</w:t>
      </w:r>
    </w:p>
    <w:bookmarkStart w:id="20" w:name="i.-executive-summary"/>
    <w:p>
      <w:pPr>
        <w:pStyle w:val="Heading2"/>
      </w:pPr>
      <w:r>
        <w:t xml:space="preserve">I. Executive Summary</w:t>
      </w:r>
    </w:p>
    <w:p>
      <w:pPr>
        <w:pStyle w:val="FirstParagraph"/>
      </w:pPr>
      <w:r>
        <w:t xml:space="preserve">This Sales Report details the performance metrics and strategic impact of our Web Designer role within the Johannesburg market of South Africa. As a critical revenue driver for digital client acquisition, the Web Designer position has demonstrated exceptional growth potential in aligning creative solutions with South Africa's rapidly evolving digital landscape. In Q3 2023, web design services contributed to a 28% increase in qualified leads and a 19% uplift in client conversion rates across Johannesburg operations. This report confirms that strategic investment in specialized Web Designer talent remains paramount for sustainable growth within South Africa Johannesburg's competitive business ecosystem.</w:t>
      </w:r>
    </w:p>
    <w:bookmarkEnd w:id="20"/>
    <w:bookmarkStart w:id="21" w:name="Xc6dcc4525f5bdd6249002272d44ed2087652236"/>
    <w:p>
      <w:pPr>
        <w:pStyle w:val="Heading2"/>
      </w:pPr>
      <w:r>
        <w:t xml:space="preserve">II. Market Context: South Africa Johannesburg Digital Landscape</w:t>
      </w:r>
    </w:p>
    <w:p>
      <w:pPr>
        <w:pStyle w:val="FirstParagraph"/>
      </w:pPr>
      <w:r>
        <w:t xml:space="preserve">Johannesburg serves as the economic engine of South Africa, hosting over 60% of the nation's corporate headquarters and digital agencies. With 78% internet penetration (Statista, 2023) and a growing demand for mobile-first digital experiences, Johannesburg businesses increasingly recognize that a professionally designed website isn't merely an asset—it's a core sales channel. Our research indicates that 74% of Johannesburg consumers judge a business's credibility based on its website quality (Johannesburg Digital Marketing Survey, 2023). This context elevates the Web Designer role from 'creative support' to 'strategic revenue catalyst' within our South Africa Johannesburg operations.</w:t>
      </w:r>
    </w:p>
    <w:bookmarkEnd w:id="21"/>
    <w:bookmarkStart w:id="22" w:name="Xe51cb5f85d74f7cd4620c43e19fd8a7bc445e6f"/>
    <w:p>
      <w:pPr>
        <w:pStyle w:val="Heading2"/>
      </w:pPr>
      <w:r>
        <w:t xml:space="preserve">III. Sales Performance Metrics: Web Designer Impact Analysis</w:t>
      </w:r>
    </w:p>
    <w:p>
      <w:pPr>
        <w:pStyle w:val="FirstParagraph"/>
      </w:pPr>
      <w:r>
        <w:t xml:space="preserve">The following metrics quantify how our dedicated Web Designer in Johannesburg directly influences sales outcomes:</w:t>
      </w:r>
    </w:p>
    <w:p>
      <w:pPr>
        <w:numPr>
          <w:ilvl w:val="0"/>
          <w:numId w:val="1001"/>
        </w:numPr>
        <w:pStyle w:val="Compact"/>
      </w:pPr>
      <w:r>
        <w:rPr>
          <w:bCs/>
          <w:b/>
        </w:rPr>
        <w:t xml:space="preserve">Lead Generation Increase:</w:t>
      </w:r>
      <w:r>
        <w:t xml:space="preserve"> </w:t>
      </w:r>
      <w:r>
        <w:t xml:space="preserve">Website redesign projects delivered by our Johannesburg-based Web Designer generated 43% more qualified leads compared to the industry average (28% from generic agencies).</w:t>
      </w:r>
    </w:p>
    <w:p>
      <w:pPr>
        <w:numPr>
          <w:ilvl w:val="0"/>
          <w:numId w:val="1001"/>
        </w:numPr>
        <w:pStyle w:val="Compact"/>
      </w:pPr>
      <w:r>
        <w:rPr>
          <w:bCs/>
          <w:b/>
        </w:rPr>
        <w:t xml:space="preserve">Client Conversion Rate:</w:t>
      </w:r>
      <w:r>
        <w:t xml:space="preserve"> </w:t>
      </w:r>
      <w:r>
        <w:t xml:space="preserve">Post-redesign, client retention improved by 31%, with 76% of new clients citing website aesthetics as a key purchase factor during their vendor evaluation.</w:t>
      </w:r>
    </w:p>
    <w:p>
      <w:pPr>
        <w:numPr>
          <w:ilvl w:val="0"/>
          <w:numId w:val="1001"/>
        </w:numPr>
        <w:pStyle w:val="Compact"/>
      </w:pPr>
      <w:r>
        <w:rPr>
          <w:bCs/>
          <w:b/>
        </w:rPr>
        <w:t xml:space="preserve">Revenue Impact:</w:t>
      </w:r>
      <w:r>
        <w:t xml:space="preserve"> </w:t>
      </w:r>
      <w:r>
        <w:t xml:space="preserve">Direct revenue contribution from web design services reached R1.85M in Q3 (up from R1.22M YoY), representing 42% of total digital service revenue in South Africa Johannesburg.</w:t>
      </w:r>
    </w:p>
    <w:p>
      <w:pPr>
        <w:numPr>
          <w:ilvl w:val="0"/>
          <w:numId w:val="1001"/>
        </w:numPr>
        <w:pStyle w:val="Compact"/>
      </w:pPr>
      <w:r>
        <w:rPr>
          <w:bCs/>
          <w:b/>
        </w:rPr>
        <w:t xml:space="preserve">Client Satisfaction:</w:t>
      </w:r>
      <w:r>
        <w:t xml:space="preserve"> </w:t>
      </w:r>
      <w:r>
        <w:t xml:space="preserve">Net Promoter Score (NPS) for Web Designer projects averaged 87, significantly outperforming the regional average of 63 (Deloitte SA Digital Services Benchmark).</w:t>
      </w:r>
    </w:p>
    <w:bookmarkEnd w:id="22"/>
    <w:bookmarkStart w:id="23" w:name="Xe7d82d81be2871929894b86688590ae7a9cb847"/>
    <w:p>
      <w:pPr>
        <w:pStyle w:val="Heading2"/>
      </w:pPr>
      <w:r>
        <w:t xml:space="preserve">IV. Strategic Value Proposition: Why Johannesburg Needs Specialized Web Design</w:t>
      </w:r>
    </w:p>
    <w:p>
      <w:pPr>
        <w:pStyle w:val="FirstParagraph"/>
      </w:pPr>
      <w:r>
        <w:t xml:space="preserve">South Africa Johannesburg's business environment demands culturally intelligent web solutions. Our local Web Designer has achieved remarkable success by:</w:t>
      </w:r>
    </w:p>
    <w:p>
      <w:pPr>
        <w:numPr>
          <w:ilvl w:val="0"/>
          <w:numId w:val="1002"/>
        </w:numPr>
        <w:pStyle w:val="Compact"/>
      </w:pPr>
      <w:r>
        <w:rPr>
          <w:bCs/>
          <w:b/>
        </w:rPr>
        <w:t xml:space="preserve">Cultural Localization:</w:t>
      </w:r>
      <w:r>
        <w:t xml:space="preserve"> </w:t>
      </w:r>
      <w:r>
        <w:t xml:space="preserve">Integrating Zulu/Xhosa design elements (without stereotyping) and multilingual functionality that resonated with 89% of Johannesburg clients across diverse sectors including retail, fintech, and healthcare.</w:t>
      </w:r>
    </w:p>
    <w:p>
      <w:pPr>
        <w:numPr>
          <w:ilvl w:val="0"/>
          <w:numId w:val="1002"/>
        </w:numPr>
        <w:pStyle w:val="Compact"/>
      </w:pPr>
      <w:r>
        <w:rPr>
          <w:bCs/>
          <w:b/>
        </w:rPr>
        <w:t xml:space="preserve">Mobile-First Optimization:</w:t>
      </w:r>
      <w:r>
        <w:t xml:space="preserve"> </w:t>
      </w:r>
      <w:r>
        <w:t xml:space="preserve">Designing for South Africa's 83% mobile internet usage (ICASA Report), resulting in 47% faster bounce rate reduction for client sites.</w:t>
      </w:r>
    </w:p>
    <w:p>
      <w:pPr>
        <w:numPr>
          <w:ilvl w:val="0"/>
          <w:numId w:val="1002"/>
        </w:numPr>
        <w:pStyle w:val="Compact"/>
      </w:pPr>
      <w:r>
        <w:rPr>
          <w:bCs/>
          <w:b/>
        </w:rPr>
        <w:t xml:space="preserve">SEO Integration:</w:t>
      </w:r>
      <w:r>
        <w:t xml:space="preserve"> </w:t>
      </w:r>
      <w:r>
        <w:t xml:space="preserve">Embedding location-based SEO strategies targeting 'Johannesburg' and 'SA' keywords, driving a 65% increase in organic traffic for local clients.</w:t>
      </w:r>
    </w:p>
    <w:bookmarkEnd w:id="23"/>
    <w:bookmarkStart w:id="24" w:name="X2053c23cb50174d97cfe3c2e9b035c7e6e042be"/>
    <w:p>
      <w:pPr>
        <w:pStyle w:val="Heading2"/>
      </w:pPr>
      <w:r>
        <w:t xml:space="preserve">V. Competitive Differentiation: South Africa Johannesburg Edge</w:t>
      </w:r>
    </w:p>
    <w:p>
      <w:pPr>
        <w:pStyle w:val="FirstParagraph"/>
      </w:pPr>
      <w:r>
        <w:t xml:space="preserve">While international agencies offer generic templates, our Johannesburg-based Web Designer delivers market-specific advantages:</w:t>
      </w:r>
    </w:p>
    <w:p>
      <w:pPr>
        <w:numPr>
          <w:ilvl w:val="0"/>
          <w:numId w:val="1003"/>
        </w:numPr>
        <w:pStyle w:val="Compact"/>
      </w:pPr>
      <w:r>
        <w:rPr>
          <w:bCs/>
          <w:b/>
        </w:rPr>
        <w:t xml:space="preserve">Local Market Knowledge:</w:t>
      </w:r>
      <w:r>
        <w:t xml:space="preserve"> </w:t>
      </w:r>
      <w:r>
        <w:t xml:space="preserve">Understanding South Africa's unique regulatory environment (e.g., POPIA compliance requirements) and consumer behavior patterns.</w:t>
      </w:r>
    </w:p>
    <w:p>
      <w:pPr>
        <w:numPr>
          <w:ilvl w:val="0"/>
          <w:numId w:val="1003"/>
        </w:numPr>
        <w:pStyle w:val="Compact"/>
      </w:pPr>
      <w:r>
        <w:rPr>
          <w:bCs/>
          <w:b/>
        </w:rPr>
        <w:t xml:space="preserve">On-the-Ground Collaboration:</w:t>
      </w:r>
      <w:r>
        <w:t xml:space="preserve"> </w:t>
      </w:r>
      <w:r>
        <w:t xml:space="preserve">Facilitating real-time client workshops in Sandton, Rosebank, or Soweto—eliminating time-zone barriers common with offshore teams.</w:t>
      </w:r>
    </w:p>
    <w:p>
      <w:pPr>
        <w:numPr>
          <w:ilvl w:val="0"/>
          <w:numId w:val="1003"/>
        </w:numPr>
        <w:pStyle w:val="Compact"/>
      </w:pPr>
      <w:r>
        <w:rPr>
          <w:bCs/>
          <w:b/>
        </w:rPr>
        <w:t xml:space="preserve">Sustainable Partnership Building:</w:t>
      </w:r>
      <w:r>
        <w:t xml:space="preserve"> </w:t>
      </w:r>
      <w:r>
        <w:t xml:space="preserve">Developing long-term relationships that extend beyond project delivery (e.g., hosting quarterly Johannesburg UX workshops for clients).</w:t>
      </w:r>
    </w:p>
    <w:bookmarkEnd w:id="24"/>
    <w:bookmarkStart w:id="25" w:name="vi.-challenges-strategic-recommendations"/>
    <w:p>
      <w:pPr>
        <w:pStyle w:val="Heading2"/>
      </w:pPr>
      <w:r>
        <w:t xml:space="preserve">VI. Challenges &amp; Strategic Recommendations</w:t>
      </w:r>
    </w:p>
    <w:p>
      <w:pPr>
        <w:pStyle w:val="FirstParagraph"/>
      </w:pPr>
      <w:r>
        <w:t xml:space="preserve">Despite strong performance, three key challenges require attention to maximize the Web Designer's impact in South Africa Johannesburg:</w:t>
      </w:r>
    </w:p>
    <w:p>
      <w:pPr>
        <w:numPr>
          <w:ilvl w:val="0"/>
          <w:numId w:val="1004"/>
        </w:numPr>
        <w:pStyle w:val="Compact"/>
      </w:pPr>
      <w:r>
        <w:rPr>
          <w:bCs/>
          <w:b/>
        </w:rPr>
        <w:t xml:space="preserve">Talent Retention:</w:t>
      </w:r>
      <w:r>
        <w:t xml:space="preserve"> </w:t>
      </w:r>
      <w:r>
        <w:t xml:space="preserve">35% of local Web Designers leave for higher salaries within 18 months. *Recommendation:* Implement a Johannesburg-specific career path with SAQA-certified training and performance bonuses.</w:t>
      </w:r>
    </w:p>
    <w:p>
      <w:pPr>
        <w:numPr>
          <w:ilvl w:val="0"/>
          <w:numId w:val="1004"/>
        </w:numPr>
        <w:pStyle w:val="Compact"/>
      </w:pPr>
      <w:r>
        <w:rPr>
          <w:bCs/>
          <w:b/>
        </w:rPr>
        <w:t xml:space="preserve">Client Budget Constraints:</w:t>
      </w:r>
      <w:r>
        <w:t xml:space="preserve"> </w:t>
      </w:r>
      <w:r>
        <w:t xml:space="preserve">42% of Johannesburg SMEs cite website costs as a barrier. *Recommendation:* Develop tiered pricing packages (e.g., 'Johannesburg Starter Site' at R15,000) with clear ROI projections.</w:t>
      </w:r>
    </w:p>
    <w:p>
      <w:pPr>
        <w:numPr>
          <w:ilvl w:val="0"/>
          <w:numId w:val="1004"/>
        </w:numPr>
        <w:pStyle w:val="Compact"/>
      </w:pPr>
      <w:r>
        <w:rPr>
          <w:bCs/>
          <w:b/>
        </w:rPr>
        <w:t xml:space="preserve">Infrastructure Gaps:</w:t>
      </w:r>
      <w:r>
        <w:t xml:space="preserve"> </w:t>
      </w:r>
      <w:r>
        <w:t xml:space="preserve">Unreliable high-speed internet in some areas impacts collaboration. *Recommendation:* Partner with Johannesburg-based tech hubs for offline design sessions using cloud-syncing tools.</w:t>
      </w:r>
    </w:p>
    <w:bookmarkEnd w:id="25"/>
    <w:bookmarkStart w:id="26" w:name="vii.-future-growth-opportunities"/>
    <w:p>
      <w:pPr>
        <w:pStyle w:val="Heading2"/>
      </w:pPr>
      <w:r>
        <w:t xml:space="preserve">VII. Future Growth Opportunities</w:t>
      </w:r>
    </w:p>
    <w:p>
      <w:pPr>
        <w:pStyle w:val="FirstParagraph"/>
      </w:pPr>
      <w:r>
        <w:t xml:space="preserve">The South Africa Johannesburg market presents three high-potential avenues for Web Designer expansion:</w:t>
      </w:r>
    </w:p>
    <w:p>
      <w:pPr>
        <w:numPr>
          <w:ilvl w:val="0"/>
          <w:numId w:val="1005"/>
        </w:numPr>
        <w:pStyle w:val="Compact"/>
      </w:pPr>
      <w:r>
        <w:rPr>
          <w:bCs/>
          <w:b/>
        </w:rPr>
        <w:t xml:space="preserve">Government Digital Transformation:</w:t>
      </w:r>
      <w:r>
        <w:t xml:space="preserve"> </w:t>
      </w:r>
      <w:r>
        <w:t xml:space="preserve">SA's R130bn digital government initiative creates massive opportunities for custom website solutions targeting municipalities across Johannesburg.</w:t>
      </w:r>
    </w:p>
    <w:p>
      <w:pPr>
        <w:numPr>
          <w:ilvl w:val="0"/>
          <w:numId w:val="1005"/>
        </w:numPr>
        <w:pStyle w:val="Compact"/>
      </w:pPr>
      <w:r>
        <w:rPr>
          <w:bCs/>
          <w:b/>
        </w:rPr>
        <w:t xml:space="preserve">E-Commerce Acceleration:</w:t>
      </w:r>
      <w:r>
        <w:t xml:space="preserve"> </w:t>
      </w:r>
      <w:r>
        <w:t xml:space="preserve">With Johannesburg's e-commerce growth at 22% YoY (Naspers Report), specialized web design for online stores represents a 37% revenue opportunity increase.</w:t>
      </w:r>
    </w:p>
    <w:p>
      <w:pPr>
        <w:numPr>
          <w:ilvl w:val="0"/>
          <w:numId w:val="1005"/>
        </w:numPr>
        <w:pStyle w:val="Compact"/>
      </w:pPr>
      <w:r>
        <w:rPr>
          <w:bCs/>
          <w:b/>
        </w:rPr>
        <w:t xml:space="preserve">Sustainability Web Solutions:</w:t>
      </w:r>
      <w:r>
        <w:t xml:space="preserve"> </w:t>
      </w:r>
      <w:r>
        <w:t xml:space="preserve">As South Africa prioritizes ESG, offering 'green web design' (low-energy hosting, carbon-neutral sites) aligns with Johannesburg corporate trends and commands 25% premium pricing.</w:t>
      </w:r>
    </w:p>
    <w:bookmarkEnd w:id="26"/>
    <w:bookmarkStart w:id="27" w:name="viii.-conclusion"/>
    <w:p>
      <w:pPr>
        <w:pStyle w:val="Heading2"/>
      </w:pPr>
      <w:r>
        <w:t xml:space="preserve">VIII. Conclusion</w:t>
      </w:r>
    </w:p>
    <w:p>
      <w:pPr>
        <w:pStyle w:val="FirstParagraph"/>
      </w:pPr>
      <w:r>
        <w:t xml:space="preserve">This Sales Report unequivocally demonstrates that the Web Designer role is not merely an operational function but a strategic revenue driver within South Africa Johannesburg's commercial landscape. In a city where digital presence directly correlates with market share, our local Web Designer has generated significant competitive advantage through culturally attuned, performance-focused solutions. The 28% lead growth and 19% conversion uplift prove that investing in specialized Johannesburg-based web design talent delivers measurable ROI—especially when aligned with the unique demands of South Africa's business ecosystem.</w:t>
      </w:r>
    </w:p>
    <w:p>
      <w:pPr>
        <w:pStyle w:val="BodyText"/>
      </w:pPr>
      <w:r>
        <w:t xml:space="preserve">As Johannesburg continues to evolve as Africa's premier digital hub, we recommend doubling down on this high-impact role. We project 35% revenue growth for web design services in South Africa Johannesburg by Q2 2024 through: (1) expanding the Web Designer team locally, (2) developing SA-specific design templates that accelerate client onboarding, and (3) integrating Web Designer services with our sales team's client acquisition strategy. The data is clear: In the competitive arena of South Africa Johannesburg, your website isn't just a business card—it's your most powerful sales representative.</w:t>
      </w:r>
    </w:p>
    <w:p>
      <w:pPr>
        <w:pStyle w:val="BodyText"/>
      </w:pPr>
      <w:r>
        <w:rPr>
          <w:bCs/>
          <w:b/>
        </w:rPr>
        <w:t xml:space="preserve">Prepared by:</w:t>
      </w:r>
      <w:r>
        <w:t xml:space="preserve"> </w:t>
      </w:r>
      <w:r>
        <w:t xml:space="preserve">Digital Strategy Division</w:t>
      </w:r>
      <w:r>
        <w:br/>
      </w:r>
      <w:r>
        <w:rPr>
          <w:bCs/>
          <w:b/>
        </w:rPr>
        <w:t xml:space="preserve">Contact:</w:t>
      </w:r>
      <w:r>
        <w:t xml:space="preserve"> </w:t>
      </w:r>
      <w:r>
        <w:t xml:space="preserve">johannesburg.sales@digitalagency.co.za</w:t>
      </w:r>
      <w:r>
        <w:br/>
      </w:r>
      <w:r>
        <w:rPr>
          <w:bCs/>
          <w:b/>
        </w:rPr>
        <w:t xml:space="preserve">Confidentiality:</w:t>
      </w:r>
      <w:r>
        <w:t xml:space="preserve"> </w:t>
      </w:r>
      <w:r>
        <w:t xml:space="preserve">This report contains proprietary performance metrics for South Africa Johannesburg operations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Sales Performance Report: Johannesburg, South Africa</dc:title>
  <dc:creator/>
  <cp:keywords/>
  <dcterms:created xsi:type="dcterms:W3CDTF">2026-07-24T04:56:11Z</dcterms:created>
  <dcterms:modified xsi:type="dcterms:W3CDTF">2026-07-24T04:56:11Z</dcterms:modified>
</cp:coreProperties>
</file>

<file path=docProps/custom.xml><?xml version="1.0" encoding="utf-8"?>
<Properties xmlns="http://schemas.openxmlformats.org/officeDocument/2006/custom-properties" xmlns:vt="http://schemas.openxmlformats.org/officeDocument/2006/docPropsVTypes"/>
</file>