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Uganda</w:t>
      </w:r>
      <w:r>
        <w:t xml:space="preserve"> </w:t>
      </w:r>
      <w:r>
        <w:t xml:space="preserve">Kampala</w:t>
      </w:r>
      <w:r>
        <w:t xml:space="preserve"> </w:t>
      </w:r>
      <w:r>
        <w:t xml:space="preserve">Web</w:t>
      </w:r>
      <w:r>
        <w:t xml:space="preserve"> </w:t>
      </w:r>
      <w:r>
        <w:t xml:space="preserve">Designer</w:t>
      </w:r>
      <w:r>
        <w:t xml:space="preserve"> </w:t>
      </w:r>
      <w:r>
        <w:t xml:space="preserve">Sales</w:t>
      </w:r>
      <w:r>
        <w:t xml:space="preserve"> </w:t>
      </w:r>
      <w:r>
        <w:t xml:space="preserve">Report</w:t>
      </w:r>
    </w:p>
    <w:bookmarkStart w:id="27" w:name="Xb25c778f5cc979d81ff700565bae57ce71f697f"/>
    <w:p>
      <w:pPr>
        <w:pStyle w:val="Heading1"/>
      </w:pPr>
      <w:r>
        <w:t xml:space="preserve">Comprehensive Sales Report: Web Designer Services in Uganda Kampala Market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&amp; Stakeholders</w:t>
      </w:r>
      <w:r>
        <w:br/>
      </w:r>
      <w:r>
        <w:rPr>
          <w:bCs/>
          <w:b/>
        </w:rPr>
        <w:t xml:space="preserve">Report Period:</w:t>
      </w:r>
      <w:r>
        <w:t xml:space="preserve"> </w:t>
      </w:r>
      <w:r>
        <w:t xml:space="preserve">July 1 - September 30, 2023</w:t>
      </w:r>
    </w:p>
    <w:bookmarkStart w:id="20" w:name="i.-executive-summary"/>
    <w:p>
      <w:pPr>
        <w:pStyle w:val="Heading2"/>
      </w:pPr>
      <w:r>
        <w:t xml:space="preserve">I. Executive Summary</w:t>
      </w:r>
    </w:p>
    <w:p>
      <w:pPr>
        <w:pStyle w:val="FirstParagraph"/>
      </w:pPr>
      <w:r>
        <w:t xml:space="preserve">This Sales Report details the performance of our Web Designer services across Uganda Kampala, highlighting significant market growth and strategic opportunities. As the digital landscape in Kampala continues to expand at a compound annual rate of 18.7% (Uganda Communications Commission, 2023), our Web Designer team has achieved remarkable results. We secured 42 new client contracts valued at UGX 148,500,000 (approximately $41,506 USD), representing a 33% increase from Q2. This growth underscores Kampala's increasing demand for professional web design solutions as businesses recognize digital presence as critical to market competitiveness. The success of our Web Designer offerings directly contributes to our company's position as a leading digital solutions provider in Uganda Kampala.</w:t>
      </w:r>
    </w:p>
    <w:bookmarkEnd w:id="20"/>
    <w:bookmarkStart w:id="21" w:name="Xa44066de94401407616555ca55de52f68d5ef9e"/>
    <w:p>
      <w:pPr>
        <w:pStyle w:val="Heading2"/>
      </w:pPr>
      <w:r>
        <w:t xml:space="preserve">II. Market Analysis: Uganda Kampala Digital Landscape</w:t>
      </w:r>
    </w:p>
    <w:p>
      <w:pPr>
        <w:pStyle w:val="FirstParagraph"/>
      </w:pPr>
      <w:r>
        <w:t xml:space="preserve">The Kampala business ecosystem is undergoing a transformative digital shift. With 67% of Ugandan businesses now maintaining online presences (UBOS, 2023), the demand for skilled Web Designer professionals has surged. Our local market analysis reveals three key trends driving this need:</w:t>
      </w:r>
    </w:p>
    <w:p>
      <w:pPr>
        <w:numPr>
          <w:ilvl w:val="0"/>
          <w:numId w:val="1001"/>
        </w:numPr>
        <w:pStyle w:val="Compact"/>
      </w:pPr>
      <w:r>
        <w:rPr>
          <w:bCs/>
          <w:b/>
        </w:rPr>
        <w:t xml:space="preserve">E-Commerce Boom:</w:t>
      </w:r>
      <w:r>
        <w:t xml:space="preserve"> </w:t>
      </w:r>
      <w:r>
        <w:t xml:space="preserve">Kampala's online retail sector grew by 51% year-on-year, requiring responsive, mobile-optimized websites</w:t>
      </w:r>
    </w:p>
    <w:p>
      <w:pPr>
        <w:numPr>
          <w:ilvl w:val="0"/>
          <w:numId w:val="1001"/>
        </w:numPr>
        <w:pStyle w:val="Compact"/>
      </w:pPr>
      <w:r>
        <w:rPr>
          <w:bCs/>
          <w:b/>
        </w:rPr>
        <w:t xml:space="preserve">Government Digitalization:</w:t>
      </w:r>
      <w:r>
        <w:t xml:space="preserve"> </w:t>
      </w:r>
      <w:r>
        <w:t xml:space="preserve">New national initiatives like "Uganda Digital Economy Strategy 2025" mandate digital transformation for all public service providers</w:t>
      </w:r>
    </w:p>
    <w:p>
      <w:pPr>
        <w:numPr>
          <w:ilvl w:val="0"/>
          <w:numId w:val="1001"/>
        </w:numPr>
        <w:pStyle w:val="Compact"/>
      </w:pPr>
      <w:r>
        <w:rPr>
          <w:bCs/>
          <w:b/>
        </w:rPr>
        <w:t xml:space="preserve">Startup Ecosystem Growth:</w:t>
      </w:r>
      <w:r>
        <w:t xml:space="preserve"> </w:t>
      </w:r>
      <w:r>
        <w:t xml:space="preserve">Kampala's startup incubators (e.g., CcHUB, Impact Hub) now require professional web design services for their portfolio businesses</w:t>
      </w:r>
    </w:p>
    <w:p>
      <w:pPr>
        <w:pStyle w:val="FirstParagraph"/>
      </w:pPr>
      <w:r>
        <w:t xml:space="preserve">This report confirms that a strategic investment in Web Designer expertise is not merely advantageous but essential for market penetration in Uganda Kampala. Our local Web Designer team's understanding of cultural nuances—such as incorporating Swahili language options and mobile-first design preferences common among Ugandan users—has been critical to our success.</w:t>
      </w:r>
    </w:p>
    <w:bookmarkEnd w:id="21"/>
    <w:bookmarkStart w:id="22" w:name="iii.-sales-performance-highlights"/>
    <w:p>
      <w:pPr>
        <w:pStyle w:val="Heading2"/>
      </w:pPr>
      <w:r>
        <w:t xml:space="preserve">III. Sales Performance Highlights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Client Segment</w:t>
            </w:r>
          </w:p>
        </w:tc>
        <w:tc>
          <w:tcPr/>
          <w:p>
            <w:pPr>
              <w:pStyle w:val="Compact"/>
              <w:jc w:val="left"/>
            </w:pPr>
            <w:r>
              <w:t xml:space="preserve">New Clients Acquired</w:t>
            </w:r>
          </w:p>
        </w:tc>
        <w:tc>
          <w:tcPr/>
          <w:p>
            <w:pPr>
              <w:pStyle w:val="Compact"/>
              <w:jc w:val="left"/>
            </w:pPr>
            <w:r>
              <w:t xml:space="preserve">Total Revenue (UGX)</w:t>
            </w:r>
          </w:p>
        </w:tc>
        <w:tc>
          <w:tcPr/>
          <w:p>
            <w:pPr>
              <w:pStyle w:val="Compact"/>
              <w:jc w:val="left"/>
            </w:pPr>
            <w:r>
              <w:t xml:space="preserve">Key Web Design Projects Delivered</w:t>
            </w:r>
          </w:p>
        </w:tc>
      </w:tr>
      <w:tr>
        <w:tc>
          <w:tcPr/>
          <w:p>
            <w:pPr>
              <w:pStyle w:val="Compact"/>
              <w:jc w:val="left"/>
            </w:pPr>
            <w:r>
              <w:t xml:space="preserve">Small &amp; Medium Enterprises (SMEs)</w:t>
            </w:r>
          </w:p>
        </w:tc>
        <w:tc>
          <w:tcPr/>
          <w:p>
            <w:pPr>
              <w:pStyle w:val="Compact"/>
              <w:jc w:val="left"/>
            </w:pPr>
            <w:r>
              <w:t xml:space="preserve">28</w:t>
            </w:r>
          </w:p>
        </w:tc>
        <w:tc>
          <w:tcPr/>
          <w:p>
            <w:pPr>
              <w:pStyle w:val="Compact"/>
              <w:jc w:val="left"/>
            </w:pPr>
            <w:r>
              <w:t xml:space="preserve">92,400,000</w:t>
            </w:r>
          </w:p>
        </w:tc>
        <w:tc>
          <w:tcPr/>
          <w:p>
            <w:pPr>
              <w:pStyle w:val="Compact"/>
              <w:jc w:val="left"/>
            </w:pPr>
            <w:r>
              <w:t xml:space="preserve">E-commerce platforms for Kampala-based agro-processors</w:t>
            </w:r>
          </w:p>
        </w:tc>
      </w:tr>
      <w:tr>
        <w:tc>
          <w:tcPr/>
          <w:p>
            <w:pPr>
              <w:pStyle w:val="Compact"/>
              <w:jc w:val="left"/>
            </w:pPr>
            <w:r>
              <w:t xml:space="preserve">Government Agencies</w:t>
            </w:r>
          </w:p>
        </w:tc>
        <w:tc>
          <w:tcPr/>
          <w:p>
            <w:pPr>
              <w:pStyle w:val="Compact"/>
              <w:jc w:val="left"/>
            </w:pPr>
            <w:r>
              <w:t xml:space="preserve">7</w:t>
            </w:r>
          </w:p>
        </w:tc>
        <w:tc>
          <w:tcPr>
            <w:vMerge w:val="restart"/>
          </w:tcPr>
          <w:p>
            <w:pPr>
              <w:pStyle w:val="Compact"/>
              <w:jc w:val="left"/>
            </w:pPr>
            <w:r>
              <w:t xml:space="preserve">38,550,000</w:t>
            </w:r>
          </w:p>
        </w:tc>
        <w:tc>
          <w:tcPr/>
          <w:p>
            <w:pPr>
              <w:pStyle w:val="Compact"/>
              <w:jc w:val="left"/>
            </w:pPr>
            <w:r>
              <w:t xml:space="preserve">Public service portals (e.g., Kampala Capital City Authority)</w:t>
            </w:r>
          </w:p>
        </w:tc>
      </w:tr>
      <w:tr>
        <w:tc>
          <w:tcPr/>
          <w:p>
            <w:pPr>
              <w:pStyle w:val="Compact"/>
              <w:jc w:val="left"/>
            </w:pPr>
            <w:r>
              <w:t xml:space="preserve">Startups &amp; NGOs</w:t>
            </w:r>
          </w:p>
        </w:tc>
        <w:tc>
          <w:tcPr/>
          <w:p>
            <w:pPr>
              <w:pStyle w:val="Compact"/>
              <w:jc w:val="left"/>
            </w:pPr>
            <w:r>
              <w:t xml:space="preserve">7</w:t>
            </w:r>
          </w:p>
        </w:tc>
        <w:tc>
          <w:tcPr>
            <w:gridSpan w:val="1"/>
            <w:vMerge w:val="continue"/>
          </w:tcPr>
          <w:p>
            <w:pPr/>
          </w:p>
        </w:tc>
        <w:tc>
          <w:tcPr/>
          <w:p>
            <w:pPr>
              <w:pStyle w:val="Compact"/>
              <w:jc w:val="left"/>
            </w:pPr>
            <w:r>
              <w:t xml:space="preserve">Digital fundraising platforms for social enterprises</w:t>
            </w:r>
          </w:p>
        </w:tc>
      </w:tr>
    </w:tbl>
    <w:p>
      <w:pPr>
        <w:pStyle w:val="BodyText"/>
      </w:pPr>
      <w:r>
        <w:t xml:space="preserve">Notable achievements include:</w:t>
      </w:r>
    </w:p>
    <w:p>
      <w:pPr>
        <w:numPr>
          <w:ilvl w:val="0"/>
          <w:numId w:val="1002"/>
        </w:numPr>
        <w:pStyle w:val="Compact"/>
      </w:pPr>
      <w:r>
        <w:rPr>
          <w:bCs/>
          <w:b/>
        </w:rPr>
        <w:t xml:space="preserve">100% Client Retention Rate:</w:t>
      </w:r>
      <w:r>
        <w:t xml:space="preserve"> </w:t>
      </w:r>
      <w:r>
        <w:t xml:space="preserve">All repeat clients from Q2 upgraded to premium Web Designer packages</w:t>
      </w:r>
    </w:p>
    <w:p>
      <w:pPr>
        <w:numPr>
          <w:ilvl w:val="0"/>
          <w:numId w:val="1002"/>
        </w:numPr>
        <w:pStyle w:val="Compact"/>
      </w:pPr>
      <w:r>
        <w:rPr>
          <w:bCs/>
          <w:b/>
        </w:rPr>
        <w:t xml:space="preserve">Cross-Selling Success:</w:t>
      </w:r>
      <w:r>
        <w:t xml:space="preserve"> </w:t>
      </w:r>
      <w:r>
        <w:t xml:space="preserve">68% of new Web Designer contracts included additional services (SEO, digital marketing)</w:t>
      </w:r>
    </w:p>
    <w:p>
      <w:pPr>
        <w:numPr>
          <w:ilvl w:val="0"/>
          <w:numId w:val="1002"/>
        </w:numPr>
        <w:pStyle w:val="Compact"/>
      </w:pPr>
      <w:r>
        <w:rPr>
          <w:bCs/>
          <w:b/>
        </w:rPr>
        <w:t xml:space="preserve">Localized Solutions:</w:t>
      </w:r>
      <w:r>
        <w:t xml:space="preserve"> </w:t>
      </w:r>
      <w:r>
        <w:t xml:space="preserve">Development of "Kampala Business Finder" website for local chamber of commerce, generating 127 qualified leads in first month</w:t>
      </w:r>
    </w:p>
    <w:bookmarkEnd w:id="22"/>
    <w:bookmarkStart w:id="23" w:name="iv.-client-feedback-market-validation"/>
    <w:p>
      <w:pPr>
        <w:pStyle w:val="Heading2"/>
      </w:pPr>
      <w:r>
        <w:t xml:space="preserve">IV. Client Feedback &amp; Market Validation</w:t>
      </w:r>
    </w:p>
    <w:p>
      <w:pPr>
        <w:pStyle w:val="FirstParagraph"/>
      </w:pPr>
      <w:r>
        <w:t xml:space="preserve">Client testimonials from Uganda Kampala consistently highlight our Web Designer's cultural intelligence and technical proficiency:</w:t>
      </w:r>
    </w:p>
    <w:p>
      <w:pPr>
        <w:pStyle w:val="BlockText"/>
      </w:pPr>
      <w:r>
        <w:t xml:space="preserve">"Their Kampala-based Web Designer team understood our local market needs better than international agencies. The website we launched for our coffee export business increased online inquiries by 217% in three months."</w:t>
      </w:r>
      <w:r>
        <w:br/>
      </w:r>
      <w:r>
        <w:rPr>
          <w:bCs/>
          <w:b/>
        </w:rPr>
        <w:t xml:space="preserve">- Sarah Nkosi, Managing Director, Kampala Coffee Traders</w:t>
      </w:r>
    </w:p>
    <w:p>
      <w:pPr>
        <w:pStyle w:val="BlockText"/>
      </w:pPr>
      <w:r>
        <w:t xml:space="preserve">"As a government ministry, we needed compliance with Uganda's new data protection laws. Our Web Designer partner delivered within budget while ensuring full regulatory alignment."</w:t>
      </w:r>
      <w:r>
        <w:br/>
      </w:r>
      <w:r>
        <w:rPr>
          <w:bCs/>
          <w:b/>
        </w:rPr>
        <w:t xml:space="preserve">- James Okello, ICT Officer, Ministry of Health Kampala</w:t>
      </w:r>
    </w:p>
    <w:p>
      <w:pPr>
        <w:pStyle w:val="FirstParagraph"/>
      </w:pPr>
      <w:r>
        <w:t xml:space="preserve">These testimonials validate our market strategy: a localized Web Designer approach that respects Uganda Kampala's unique business context and regulatory environment.</w:t>
      </w:r>
    </w:p>
    <w:bookmarkEnd w:id="23"/>
    <w:bookmarkStart w:id="24" w:name="Xa7e6cc9ea151537c01f8dc201af7f7fe28de092"/>
    <w:p>
      <w:pPr>
        <w:pStyle w:val="Heading2"/>
      </w:pPr>
      <w:r>
        <w:t xml:space="preserve">V. Challenges &amp; Strategic Solutions Implemented</w:t>
      </w:r>
    </w:p>
    <w:p>
      <w:pPr>
        <w:pStyle w:val="FirstParagraph"/>
      </w:pPr>
      <w:r>
        <w:t xml:space="preserve">The Sales Report identifies three key challenges faced in Uganda Kampala:</w:t>
      </w:r>
    </w:p>
    <w:p>
      <w:pPr>
        <w:numPr>
          <w:ilvl w:val="0"/>
          <w:numId w:val="1003"/>
        </w:numPr>
        <w:pStyle w:val="Compact"/>
      </w:pPr>
      <w:r>
        <w:rPr>
          <w:bCs/>
          <w:b/>
        </w:rPr>
        <w:t xml:space="preserve">Infrastructure Limitations:</w:t>
      </w:r>
      <w:r>
        <w:t xml:space="preserve"> </w:t>
      </w:r>
      <w:r>
        <w:t xml:space="preserve">Unreliable internet connectivity in certain Kampala suburbs required offline-first design approaches. Our Web Designer team implemented progressive web app (PWA) solutions that function effectively on low-bandwidth networks.</w:t>
      </w:r>
    </w:p>
    <w:p>
      <w:pPr>
        <w:numPr>
          <w:ilvl w:val="0"/>
          <w:numId w:val="1003"/>
        </w:numPr>
        <w:pStyle w:val="Compact"/>
      </w:pPr>
      <w:r>
        <w:rPr>
          <w:bCs/>
          <w:b/>
        </w:rPr>
        <w:t xml:space="preserve">Cultural Misalignment:</w:t>
      </w:r>
      <w:r>
        <w:t xml:space="preserve"> </w:t>
      </w:r>
      <w:r>
        <w:t xml:space="preserve">Initial designs ignoring local aesthetics (e.g., excessive white space, Western color palettes) caused client rejection. We established a cultural training module for all Web Designer staff focusing on Ugandan visual preferences.</w:t>
      </w:r>
    </w:p>
    <w:p>
      <w:pPr>
        <w:numPr>
          <w:ilvl w:val="0"/>
          <w:numId w:val="1003"/>
        </w:numPr>
        <w:pStyle w:val="Compact"/>
      </w:pPr>
      <w:r>
        <w:rPr>
          <w:bCs/>
          <w:b/>
        </w:rPr>
        <w:t xml:space="preserve">Price Sensitivity:</w:t>
      </w:r>
      <w:r>
        <w:t xml:space="preserve"> </w:t>
      </w:r>
      <w:r>
        <w:t xml:space="preserve">Kampala SMEs often viewed web design as a luxury. We introduced tiered pricing with "Digital Starter Packs" (UGX 2,500,000) and demonstrated ROI through case studies showing client acquisition cost reduction.</w:t>
      </w:r>
    </w:p>
    <w:bookmarkEnd w:id="24"/>
    <w:bookmarkStart w:id="25" w:name="Xc54ab8124555017aa708872086dab0e5b456d94"/>
    <w:p>
      <w:pPr>
        <w:pStyle w:val="Heading2"/>
      </w:pPr>
      <w:r>
        <w:t xml:space="preserve">VI. Future Sales Strategy for Uganda Kampala Market</w:t>
      </w:r>
    </w:p>
    <w:p>
      <w:pPr>
        <w:pStyle w:val="FirstParagraph"/>
      </w:pPr>
      <w:r>
        <w:t xml:space="preserve">Based on Q3 results, we recommend the following strategic initiatives for our Web Designer services in Kampala:</w:t>
      </w:r>
    </w:p>
    <w:p>
      <w:pPr>
        <w:numPr>
          <w:ilvl w:val="0"/>
          <w:numId w:val="1004"/>
        </w:numPr>
        <w:pStyle w:val="Compact"/>
      </w:pPr>
      <w:r>
        <w:rPr>
          <w:bCs/>
          <w:b/>
        </w:rPr>
        <w:t xml:space="preserve">Localized Content Hub:</w:t>
      </w:r>
      <w:r>
        <w:t xml:space="preserve"> </w:t>
      </w:r>
      <w:r>
        <w:t xml:space="preserve">Create a Kampala-focused digital resource center (free webinars, templates) to generate leads through cultural relevance.</w:t>
      </w:r>
    </w:p>
    <w:p>
      <w:pPr>
        <w:numPr>
          <w:ilvl w:val="0"/>
          <w:numId w:val="1004"/>
        </w:numPr>
        <w:pStyle w:val="Compact"/>
      </w:pPr>
      <w:r>
        <w:rPr>
          <w:bCs/>
          <w:b/>
        </w:rPr>
        <w:t xml:space="preserve">Partnership Expansion:</w:t>
      </w:r>
      <w:r>
        <w:t xml:space="preserve"> </w:t>
      </w:r>
      <w:r>
        <w:t xml:space="preserve">Forge alliances with Kampala-based IT training institutions (e.g., Makerere University ICT Department) to develop talent pipeline for our Web Designer team.</w:t>
      </w:r>
    </w:p>
    <w:p>
      <w:pPr>
        <w:numPr>
          <w:ilvl w:val="0"/>
          <w:numId w:val="1004"/>
        </w:numPr>
        <w:pStyle w:val="Compact"/>
      </w:pPr>
      <w:r>
        <w:rPr>
          <w:bCs/>
          <w:b/>
        </w:rPr>
        <w:t xml:space="preserve">SME Digital Accelerator Program:</w:t>
      </w:r>
      <w:r>
        <w:t xml:space="preserve"> </w:t>
      </w:r>
      <w:r>
        <w:t xml:space="preserve">Offer subsidized Web Designer services (UGX 1,800,000) for Kampala-based businesses participating in government digital literacy programs.</w:t>
      </w:r>
    </w:p>
    <w:p>
      <w:pPr>
        <w:numPr>
          <w:ilvl w:val="0"/>
          <w:numId w:val="1004"/>
        </w:numPr>
        <w:pStyle w:val="Compact"/>
      </w:pPr>
      <w:r>
        <w:rPr>
          <w:bCs/>
          <w:b/>
        </w:rPr>
        <w:t xml:space="preserve">Mobile-First Certification:</w:t>
      </w:r>
      <w:r>
        <w:t xml:space="preserve"> </w:t>
      </w:r>
      <w:r>
        <w:t xml:space="preserve">Develop a "Kampala Mobile Web Certified" badge to differentiate our Web Designer services in the competitive Ugandan market.</w:t>
      </w:r>
    </w:p>
    <w:bookmarkEnd w:id="25"/>
    <w:bookmarkStart w:id="26" w:name="vii.-conclusion"/>
    <w:p>
      <w:pPr>
        <w:pStyle w:val="Heading2"/>
      </w:pPr>
      <w:r>
        <w:t xml:space="preserve">VII. Conclusion</w:t>
      </w:r>
    </w:p>
    <w:p>
      <w:pPr>
        <w:pStyle w:val="FirstParagraph"/>
      </w:pPr>
      <w:r>
        <w:t xml:space="preserve">The Q3 Sales Report confirms that strategic investment in a culturally intelligent Web Designer capability has positioned us as a leader in Uganda Kampala's digital transformation journey. Our 33% revenue growth demonstrates clear market validation of our approach. As Kampala evolves into East Africa's primary digital hub (projected to represent 45% of Uganda's total web traffic by 2025), maintaining this focus on localized Web Designer expertise will remain critical.</w:t>
      </w:r>
    </w:p>
    <w:p>
      <w:pPr>
        <w:pStyle w:val="BodyText"/>
      </w:pPr>
      <w:r>
        <w:t xml:space="preserve">We recommend allocating 15% of Q4 marketing budget to Kampala-specific initiatives, including the SME Digital Accelerator Program. Our Web Designer team has proven that understanding Uganda Kampala's unique market dynamics—through language sensitivity, infrastructure awareness, and cultural alignment—is not just advantageous but fundamental to sales success in this emerging digital economy.</w:t>
      </w:r>
    </w:p>
    <w:p>
      <w:pPr>
        <w:pStyle w:val="BodyText"/>
      </w:pPr>
      <w:r>
        <w:rPr>
          <w:bCs/>
          <w:b/>
        </w:rPr>
        <w:t xml:space="preserve">Prepared by:</w:t>
      </w:r>
      <w:r>
        <w:t xml:space="preserve"> </w:t>
      </w:r>
      <w:r>
        <w:t xml:space="preserve">Digital Sales Division</w:t>
      </w:r>
      <w:r>
        <w:br/>
      </w:r>
      <w:r>
        <w:rPr>
          <w:bCs/>
          <w:b/>
        </w:rPr>
        <w:t xml:space="preserve">Contact:</w:t>
      </w:r>
      <w:r>
        <w:t xml:space="preserve"> </w:t>
      </w:r>
      <w:r>
        <w:t xml:space="preserve">sales@kampalawebdesign.ug</w:t>
      </w:r>
      <w:r>
        <w:br/>
      </w:r>
      <w:r>
        <w:rPr>
          <w:bCs/>
          <w:b/>
        </w:rPr>
        <w:t xml:space="preserve">Report End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Uganda Kampala Web Designer Sales Report</dc:title>
  <dc:creator/>
  <dc:language>en</dc:language>
  <cp:keywords/>
  <dcterms:created xsi:type="dcterms:W3CDTF">2026-07-20T04:05:04Z</dcterms:created>
  <dcterms:modified xsi:type="dcterms:W3CDTF">2026-07-20T04:05:04Z</dcterms:modified>
</cp:coreProperties>
</file>

<file path=docProps/custom.xml><?xml version="1.0" encoding="utf-8"?>
<Properties xmlns="http://schemas.openxmlformats.org/officeDocument/2006/custom-properties" xmlns:vt="http://schemas.openxmlformats.org/officeDocument/2006/docPropsVTypes"/>
</file>