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Chicago</w:t>
      </w:r>
      <w:r>
        <w:t xml:space="preserve"> </w:t>
      </w:r>
      <w:r>
        <w:t xml:space="preserve">Web</w:t>
      </w:r>
      <w:r>
        <w:t xml:space="preserve"> </w:t>
      </w:r>
      <w:r>
        <w:t xml:space="preserve">Design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7" w:name="X8d738c58834168611e8746b73a1b1ca444be74d"/>
    <w:p>
      <w:pPr>
        <w:pStyle w:val="Heading1"/>
      </w:pPr>
      <w:r>
        <w:t xml:space="preserve">Q3 2023 Sales Report for Web Design Services in United States Chicago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Chicago Digital Strategy Group</w:t>
      </w:r>
    </w:p>
    <w:bookmarkStart w:id="20" w:name="X76f849499618daa001afe1022ddbd9cca7ebb03"/>
    <w:p>
      <w:pPr>
        <w:pStyle w:val="Heading2"/>
      </w:pPr>
      <w:r>
        <w:t xml:space="preserve">I. Executive Summary: Web Designer Performance in United States Chicago Market</w:t>
      </w:r>
    </w:p>
    <w:p>
      <w:pPr>
        <w:pStyle w:val="FirstParagraph"/>
      </w:pPr>
      <w:r>
        <w:t xml:space="preserve">This quarterly Sales Report details the performance of our Web Design services across the United States Chicago metropolitan area. As a premier digital agency specializing in custom web solutions for Chicago businesses, we've achieved remarkable growth this quarter, with a 32% year-over-year increase in client acquisition and a 41% surge in average project value. The Chicago market continues to demonstrate strong demand for modern, mobile-responsive websites as local enterprises prioritize digital transformation. Our strategic focus on understanding the unique needs of United States Chicago businesses has positioned us as a leading Web Designer partner for startups and established brands alike.</w:t>
      </w:r>
    </w:p>
    <w:bookmarkEnd w:id="20"/>
    <w:bookmarkStart w:id="21" w:name="X3127d3795104811b0c734bbbbde4cd4b714aad4"/>
    <w:p>
      <w:pPr>
        <w:pStyle w:val="Heading2"/>
      </w:pPr>
      <w:r>
        <w:t xml:space="preserve">II. Chicago Market Analysis: Why United States Web Design is Thriving</w:t>
      </w:r>
    </w:p>
    <w:p>
      <w:pPr>
        <w:pStyle w:val="FirstParagraph"/>
      </w:pPr>
      <w:r>
        <w:t xml:space="preserve">Chicago's business ecosystem presents exceptional opportunities for specialized Web Design services. As the third-largest economy in the United States, Chicago's diverse market includes over 140,000 businesses across hospitality, healthcare, finance, and manufacturing sectors – all requiring updated digital presence. Our Q3 data reveals that 68% of Chicago clients specifically sought a local Web Designer with understanding of regional market nuances. This trend is driven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72% of surveyed Chicago businesses reported losing customers to competitors with superior digital experiences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SEO Imperative:</w:t>
      </w:r>
      <w:r>
        <w:t xml:space="preserve"> </w:t>
      </w:r>
      <w:r>
        <w:t xml:space="preserve">85% of Chicago clients emphasized the need for location-specific SEO integration in their web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Companies like United Airlines and Allstate increasingly mandate modern websites to attract millennial talent</w:t>
      </w:r>
    </w:p>
    <w:p>
      <w:pPr>
        <w:pStyle w:val="FirstParagraph"/>
      </w:pPr>
      <w:r>
        <w:t xml:space="preserve">"Working with a Chicago-based Web Designer wasn't just about aesthetics – it was about understanding our local customer base's digital behavior patterns. Their insights directly impacted our 20% conversion rate increase."</w:t>
      </w:r>
      <w:r>
        <w:br/>
      </w:r>
      <w:r>
        <w:rPr>
          <w:iCs/>
          <w:i/>
        </w:rPr>
        <w:t xml:space="preserve">- Sarah Chen, Marketing Director, Chicagoland Hospitality Group</w:t>
      </w:r>
    </w:p>
    <w:bookmarkEnd w:id="21"/>
    <w:bookmarkStart w:id="22" w:name="X01b6dfefecfc0a67de5481e7b191b1333beaa47"/>
    <w:p>
      <w:pPr>
        <w:pStyle w:val="Heading2"/>
      </w:pPr>
      <w:r>
        <w:t xml:space="preserve">III. Q3 Sales Performance: United States Chicago Client Metrics</w:t>
      </w:r>
    </w:p>
    <w:p>
      <w:pPr>
        <w:pStyle w:val="FirstParagraph"/>
      </w:pPr>
      <w:r>
        <w:t xml:space="preserve">Key Metric</w:t>
      </w:r>
    </w:p>
    <w:bookmarkEnd w:id="22"/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Clients Acquired (Chicago)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Average Project Value ($)</w:t>
      </w:r>
    </w:p>
    <w:p>
      <w:pPr>
        <w:pStyle w:val="BodyText"/>
      </w:pPr>
      <w:r>
        <w:t xml:space="preserve">$12,850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$9,100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82%</w:t>
      </w:r>
    </w:p>
    <w:p>
      <w:pPr>
        <w:pStyle w:val="BodyText"/>
      </w:pPr>
      <w:r>
        <w:t xml:space="preserve">New Client Acquisition Cost ($)</w:t>
      </w:r>
    </w:p>
    <w:p>
      <w:pPr>
        <w:pStyle w:val="BodyText"/>
      </w:pPr>
      <w:r>
        <w:t xml:space="preserve">$1,450</w:t>
      </w:r>
    </w:p>
    <w:p>
      <w:pPr>
        <w:pStyle w:val="BodyText"/>
      </w:pPr>
      <w:r>
        <w:t xml:space="preserve">$1,750</w:t>
      </w:r>
    </w:p>
    <w:p>
      <w:pPr>
        <w:pStyle w:val="BodyText"/>
      </w:pPr>
      <w:r>
        <w:t xml:space="preserve">Notable achievements include securing three major contracts with Chicago-based healthcare providers and a landmark partnership with the Chicago Board of Trade for their member portal redesign. Our premium Web Design packages now command 63% of total revenue, reflecting increased client confidence in our specialized approach to United States Chicago market needs.</w:t>
      </w:r>
    </w:p>
    <w:bookmarkStart w:id="23" w:name="Xbe7138a9754eccd38b7fb6275752c5cfc566b87"/>
    <w:p>
      <w:pPr>
        <w:pStyle w:val="Heading2"/>
      </w:pPr>
      <w:r>
        <w:t xml:space="preserve">IV. Case Study: Transforming a Local Chicago Business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"The Loop Eatery" (Family-owned restaurant chain, 5 locations in downtown Chicago)</w:t>
      </w:r>
      <w:r>
        <w:br/>
      </w:r>
      <w:r>
        <w:rPr>
          <w:bCs/>
          <w:b/>
        </w:rPr>
        <w:t xml:space="preserve">Challenge:</w:t>
      </w:r>
      <w:r>
        <w:t xml:space="preserve"> </w:t>
      </w:r>
      <w:r>
        <w:t xml:space="preserve">Mobile-unfriendly website causing 40% of mobile traffic to bounce immediately; no online reservation system.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Our Chicago-based Web Designer team developed a fully responsive site with integrated reservation system and location-specific menu optimization. We incorporated Chicago-centric imagery (Millennium Park, architecture) to resonate locally.</w:t>
      </w:r>
      <w:r>
        <w:br/>
      </w:r>
      <w:r>
        <w:rPr>
          <w:bCs/>
          <w:b/>
        </w:rPr>
        <w:t xml:space="preserve">Results:</w:t>
      </w:r>
      <w:r>
        <w:t xml:space="preserve"> </w:t>
      </w:r>
      <w:r>
        <w:t xml:space="preserve">58% reduction in mobile bounce rate, 32% increase in online reservations within first month, and $18k incremental quarterly revenue attributed directly to the new web experience. Client specifically noted: "They understood Chicago customers better than any out-of-town designer."</w:t>
      </w:r>
    </w:p>
    <w:bookmarkEnd w:id="23"/>
    <w:bookmarkStart w:id="24" w:name="X295fae2a046b9b3fb5f234036b632879188e340"/>
    <w:p>
      <w:pPr>
        <w:pStyle w:val="Heading2"/>
      </w:pPr>
      <w:r>
        <w:t xml:space="preserve">V. Competitive Landscape Analysis in United States Chicago</w:t>
      </w:r>
    </w:p>
    <w:p>
      <w:pPr>
        <w:pStyle w:val="FirstParagraph"/>
      </w:pPr>
      <w:r>
        <w:t xml:space="preserve">Chicago's Web Designer market is highly competitive, with 47% of agencies offering similar services. However, our localized approach creates distinct advantages: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We maintain an office in the West Loop district, enabling face-to-face client meetings that competitors can't match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Chicago-Specific SEO Strategy:</w:t>
      </w:r>
      <w:r>
        <w:t xml:space="preserve"> </w:t>
      </w:r>
      <w:r>
        <w:t xml:space="preserve">Our local SEO team understands how to rank for "web designer Chicago" and location-based keywords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Our designers participate in Chicago business networking events (e.g., Chicagoland Chamber of Commerce)</w:t>
      </w:r>
    </w:p>
    <w:p>
      <w:pPr>
        <w:pStyle w:val="FirstParagraph"/>
      </w:pPr>
      <w:r>
        <w:t xml:space="preserve">Competitor analysis shows that 68% of out-of-town Web Design firms struggle with understanding Chicago's unique business culture, leading to higher client churn rates (average 31% vs. our 11%). This presents a significant opportunity for continued market share growth in the United States Chicago region.</w:t>
      </w:r>
    </w:p>
    <w:bookmarkEnd w:id="24"/>
    <w:bookmarkStart w:id="25" w:name="X5a3e1d05c879cb3cd57e32dc28f7e71e86925f4"/>
    <w:p>
      <w:pPr>
        <w:pStyle w:val="Heading2"/>
      </w:pPr>
      <w:r>
        <w:t xml:space="preserve">VI. Strategic Recommendations for Chicago Market Expansion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Packages:</w:t>
      </w:r>
      <w:r>
        <w:t xml:space="preserve"> </w:t>
      </w:r>
      <w:r>
        <w:t xml:space="preserve">Develop tailored Web Design solutions for top Chicago sectors: Healthcare (HIPAA-compliant sites), Restaurants, and Real Estate (virtual tour integration)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Chicago Client Advisory Council:</w:t>
      </w:r>
      <w:r>
        <w:t xml:space="preserve"> </w:t>
      </w:r>
      <w:r>
        <w:t xml:space="preserve">Create a council of 10 local business owners to co-develop new features addressing unmet Chicago market needs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Partnership Program:</w:t>
      </w:r>
      <w:r>
        <w:t xml:space="preserve"> </w:t>
      </w:r>
      <w:r>
        <w:t xml:space="preserve">Forge alliances with Chicago-based marketing agencies (e.g., The Marketing Firm, SMO Advertising) for cross-referrals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Literacy Workshops:</w:t>
      </w:r>
      <w:r>
        <w:t xml:space="preserve"> </w:t>
      </w:r>
      <w:r>
        <w:t xml:space="preserve">Offer free web design workshops at Chicago Public Library branches to establish brand authority</w:t>
      </w:r>
    </w:p>
    <w:p>
      <w:pPr>
        <w:pStyle w:val="FirstParagraph"/>
      </w:pPr>
      <w:r>
        <w:t xml:space="preserve">"The success of our Web Designer services in United States Chicago proves that location matters. Clients don't just hire a designer – they hire a partner who understands the pulse of this city."</w:t>
      </w:r>
      <w:r>
        <w:br/>
      </w:r>
      <w:r>
        <w:rPr>
          <w:iCs/>
          <w:i/>
        </w:rPr>
        <w:t xml:space="preserve">- Michael Rodriguez, Chief Strategy Officer</w:t>
      </w:r>
    </w:p>
    <w:bookmarkEnd w:id="25"/>
    <w:bookmarkStart w:id="26" w:name="X8eba5a81737e86d88216d9047949c79c512b484"/>
    <w:p>
      <w:pPr>
        <w:pStyle w:val="Heading2"/>
      </w:pPr>
      <w:r>
        <w:t xml:space="preserve">VII. Conclusion: Dominating the Chicago Web Design Market</w:t>
      </w:r>
    </w:p>
    <w:p>
      <w:pPr>
        <w:pStyle w:val="FirstParagraph"/>
      </w:pPr>
      <w:r>
        <w:t xml:space="preserve">Our Q3 performance demonstrates that specialized Web Designer expertise tailored to United States Chicago business needs is a significant revenue driver. The market demand for locally-oriented digital solutions continues to outpace supply, creating an ideal environment for our growth strategy. As we move into 2024, we project maintaining our 30%+ annual growth rate in the Chicago market through continued investment in local talent development and hyper-targeted service offerings.</w:t>
      </w:r>
    </w:p>
    <w:p>
      <w:pPr>
        <w:pStyle w:val="BodyText"/>
      </w:pPr>
      <w:r>
        <w:t xml:space="preserve">Crucially, this report confirms that businesses across United States Chicago don't simply want websites – they demand Web Designers who understand their community, their customers, and the unique competitive landscape of our city. Our data shows that this localized approach isn't just preferred; it's becoming the market standard. By doubling down on our Chicago-centric strategy in Q4 2023, we project securing an additional 15-18 new clients specifically seeking a Web Designer with deep Chicago market knowledge.</w:t>
      </w:r>
    </w:p>
    <w:p>
      <w:pPr>
        <w:pStyle w:val="BodyText"/>
      </w:pPr>
      <w:r>
        <w:t xml:space="preserve">As the premier Web Design partner for United States businesses in Chicago, we're not just building websites – we're building digital foundations that fuel local economic growth. The future of web design in our city belongs to those who understand that "Chicago" isn't just a location on a map; it's the heartbeat of our client success.</w:t>
      </w:r>
    </w:p>
    <w:bookmarkEnd w:id="26"/>
    <w:p>
      <w:pPr>
        <w:pStyle w:val="BodyText"/>
      </w:pPr>
      <w:r>
        <w:rPr>
          <w:bCs/>
          <w:b/>
        </w:rPr>
        <w:t xml:space="preserve">Report End - Q3 2023 Sales Performance Summary</w:t>
      </w:r>
    </w:p>
    <w:p>
      <w:pPr>
        <w:pStyle w:val="BodyText"/>
      </w:pPr>
      <w:r>
        <w:t xml:space="preserve">Total Chicago Revenue Generated: $598,147 | New Clients Acquired: 47 | Market Share Growth: +8.2% in Chicago Web Design Sector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Web Design Sales Report - Q3 2023</dc:title>
  <dc:creator/>
  <dc:language>en</dc:language>
  <cp:keywords/>
  <dcterms:created xsi:type="dcterms:W3CDTF">2026-07-23T10:45:10Z</dcterms:created>
  <dcterms:modified xsi:type="dcterms:W3CDTF">2026-07-23T10:45:10Z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