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Web</w:t>
      </w:r>
      <w:r>
        <w:t xml:space="preserve"> </w:t>
      </w:r>
      <w:r>
        <w:t xml:space="preserve">Designer</w:t>
      </w:r>
      <w:r>
        <w:t xml:space="preserve"> </w:t>
      </w:r>
      <w:r>
        <w:t xml:space="preserve">Sales</w:t>
      </w:r>
      <w:r>
        <w:t xml:space="preserve"> </w:t>
      </w:r>
      <w:r>
        <w:t xml:space="preserve">Report</w:t>
      </w:r>
      <w:r>
        <w:t xml:space="preserve"> </w:t>
      </w:r>
      <w:r>
        <w:t xml:space="preserve">|</w:t>
      </w:r>
      <w:r>
        <w:t xml:space="preserve"> </w:t>
      </w:r>
      <w:r>
        <w:t xml:space="preserve">Venezuela</w:t>
      </w:r>
      <w:r>
        <w:t xml:space="preserve"> </w:t>
      </w:r>
      <w:r>
        <w:t xml:space="preserve">Market</w:t>
      </w:r>
      <w:r>
        <w:t xml:space="preserve"> </w:t>
      </w:r>
      <w:r>
        <w:t xml:space="preserve">Analysis</w:t>
      </w:r>
    </w:p>
    <w:bookmarkStart w:id="29" w:name="Xb50dd453a72f8461573f0c48ad9b5a6074034a9"/>
    <w:p>
      <w:pPr>
        <w:pStyle w:val="Heading1"/>
      </w:pPr>
      <w:r>
        <w:t xml:space="preserve">Quarterly Sales Report: Premium Web Design Services in Caracas, Venezuela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July 1 - September 30, 2023</w:t>
      </w:r>
      <w:r>
        <w:br/>
      </w:r>
      <w:r>
        <w:rPr>
          <w:bCs/>
          <w:b/>
        </w:rPr>
        <w:t xml:space="preserve">Company:</w:t>
      </w:r>
      <w:r>
        <w:t xml:space="preserve"> </w:t>
      </w:r>
      <w:r>
        <w:t xml:space="preserve">Caracas Digital Creations (CDC), Venezuela's Premier Web Design Agency</w:t>
      </w:r>
    </w:p>
    <w:bookmarkStart w:id="20" w:name="i.-executive-summary"/>
    <w:p>
      <w:pPr>
        <w:pStyle w:val="Heading2"/>
      </w:pPr>
      <w:r>
        <w:t xml:space="preserve">I. Executive Summary</w:t>
      </w:r>
    </w:p>
    <w:p>
      <w:pPr>
        <w:pStyle w:val="FirstParagraph"/>
      </w:pPr>
      <w:r>
        <w:t xml:space="preserve">This report details the robust performance of Caracas Digital Creations during Q3 2023, demonstrating exceptional growth in web design services across Caracas and Venezuela. Despite macroeconomic challenges, our agency achieved a 47% year-over-year sales increase, securing 15 new enterprise clients in Caracas while maintaining an average project retention rate of 89%. This success underscores the critical demand for professional web solutions in Venezuela's evolving digital landscape. Our strategic focus on mobile-first design and e-commerce integration has positioned us as the preferred web designer partner for Venezuelan businesses seeking to thrive online.</w:t>
      </w:r>
    </w:p>
    <w:bookmarkEnd w:id="20"/>
    <w:bookmarkStart w:id="21" w:name="ii.-venezuela-caracas-market-context"/>
    <w:p>
      <w:pPr>
        <w:pStyle w:val="Heading2"/>
      </w:pPr>
      <w:r>
        <w:t xml:space="preserve">II. Venezuela Caracas Market Context</w:t>
      </w:r>
    </w:p>
    <w:p>
      <w:pPr>
        <w:pStyle w:val="FirstParagraph"/>
      </w:pPr>
      <w:r>
        <w:t xml:space="preserve">The Venezuelan digital economy is experiencing accelerated growth, with internet penetration reaching 74% in 2023 (IDC Venezuela). However, local businesses face unique challenges: outdated infrastructure, limited payment processing options, and a need for cost-effective digital transformation. In Caracas—Venezuela's economic hub—68% of SMEs now recognize websites as essential for customer acquisition (National Chamber of Commerce Survey). This presents a critical opportunity for agile web designers who understand Venezuela's specific market dynamics.</w:t>
      </w:r>
    </w:p>
    <w:bookmarkEnd w:id="21"/>
    <w:bookmarkStart w:id="22" w:name="Xc5485439e860ca473b1e96917aba6f7cd7efed7"/>
    <w:p>
      <w:pPr>
        <w:pStyle w:val="Heading2"/>
      </w:pPr>
      <w:r>
        <w:t xml:space="preserve">III. Q3 2023 Sales Performance: Key Metrics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(VES)</w:t>
      </w:r>
    </w:p>
    <w:p>
      <w:pPr>
        <w:pStyle w:val="BodyText"/>
      </w:pPr>
      <w:r>
        <w:t xml:space="preserve">1,850,000,000</w:t>
      </w:r>
    </w:p>
    <w:p>
      <w:pPr>
        <w:pStyle w:val="BodyText"/>
      </w:pPr>
      <w:r>
        <w:t xml:space="preserve">1,425,639,234</w:t>
      </w:r>
    </w:p>
    <w:p>
      <w:pPr>
        <w:pStyle w:val="BodyText"/>
      </w:pPr>
      <w:r>
        <w:t xml:space="preserve">+47.3%</w:t>
      </w:r>
    </w:p>
    <w:p>
      <w:pPr>
        <w:pStyle w:val="BodyText"/>
      </w:pPr>
      <w:r>
        <w:t xml:space="preserve">New Clients Acquired</w:t>
      </w:r>
    </w:p>
    <w:p>
      <w:pPr>
        <w:pStyle w:val="BodyText"/>
      </w:pPr>
      <w:r>
        <w:t xml:space="preserve">15 (All in Caracas)</w:t>
      </w:r>
    </w:p>
    <w:p>
      <w:pPr>
        <w:pStyle w:val="BodyText"/>
      </w:pPr>
      <w:r>
        <w:t xml:space="preserve">9</w:t>
      </w:r>
    </w:p>
    <w:p>
      <w:pPr>
        <w:pStyle w:val="BodyText"/>
      </w:pPr>
      <w:r>
        <w:t xml:space="preserve">+66.7%</w:t>
      </w:r>
    </w:p>
    <w:p>
      <w:pPr>
        <w:pStyle w:val="BodyText"/>
      </w:pPr>
      <w:r>
        <w:t xml:space="preserve">89%</w:t>
      </w:r>
    </w:p>
    <w:p>
      <w:pPr>
        <w:pStyle w:val="BodyText"/>
      </w:pPr>
      <w:r>
        <w:t xml:space="preserve">83%</w:t>
      </w:r>
    </w:p>
    <w:p>
      <w:pPr>
        <w:pStyle w:val="BodyText"/>
      </w:pPr>
      <w:r>
        <w:t xml:space="preserve">+6.0pp</w:t>
      </w:r>
    </w:p>
    <w:p>
      <w:pPr>
        <w:pStyle w:val="BodyText"/>
      </w:pPr>
      <w:r>
        <w:rPr>
          <w:bCs/>
          <w:b/>
        </w:rPr>
        <w:t xml:space="preserve">Top Performing Services:</w:t>
      </w:r>
    </w:p>
    <w:p>
      <w:pPr>
        <w:numPr>
          <w:ilvl w:val="0"/>
          <w:numId w:val="1001"/>
        </w:numPr>
        <w:pStyle w:val="Compact"/>
      </w:pPr>
      <w:r>
        <w:t xml:space="preserve">E-commerce Websites (42% of total sales): Designed for Caracas-based retail brands including fashion boutique "ModaCaracas" and food distributor "Sabores Venezuela"</w:t>
      </w:r>
    </w:p>
    <w:p>
      <w:pPr>
        <w:numPr>
          <w:ilvl w:val="0"/>
          <w:numId w:val="1001"/>
        </w:numPr>
        <w:pStyle w:val="Compact"/>
      </w:pPr>
      <w:r>
        <w:t xml:space="preserve">Mobile-First Corporate Sites (31%): Critical for businesses targeting Venezuela's 91% mobile internet usage rate</w:t>
      </w:r>
    </w:p>
    <w:p>
      <w:pPr>
        <w:numPr>
          <w:ilvl w:val="0"/>
          <w:numId w:val="1001"/>
        </w:numPr>
        <w:pStyle w:val="Compact"/>
      </w:pPr>
      <w:r>
        <w:t xml:space="preserve">Website Localization Packages (27%): Tailored for Spanish-speaking Venezuelan audiences with culturally resonant content</w:t>
      </w:r>
    </w:p>
    <w:bookmarkEnd w:id="22"/>
    <w:bookmarkStart w:id="23" w:name="X1a7554ca6f191e0b30bc53cb4f4987c309bc866"/>
    <w:p>
      <w:pPr>
        <w:pStyle w:val="Heading2"/>
      </w:pPr>
      <w:r>
        <w:t xml:space="preserve">IV. Client Success Stories: Caracas-Based Impact</w:t>
      </w:r>
    </w:p>
    <w:p>
      <w:pPr>
        <w:pStyle w:val="FirstParagraph"/>
      </w:pPr>
      <w:r>
        <w:rPr>
          <w:bCs/>
          <w:b/>
        </w:rPr>
        <w:t xml:space="preserve">Caso de Éxito: "Café del Sol" (Caracas Coffee Chain)</w:t>
      </w:r>
    </w:p>
    <w:p>
      <w:pPr>
        <w:pStyle w:val="BodyText"/>
      </w:pPr>
      <w:r>
        <w:t xml:space="preserve">This 3-location Caracas business saw a 58% increase in online orders after implementing CDC's responsive website with integrated payment gateway. The site's Venezuelan Spanish interface and WhatsApp integration directly addressed local customer preferences. Within 60 days of launch, they captured 22% of new customers through the mobile-optimized booking system.</w:t>
      </w:r>
    </w:p>
    <w:p>
      <w:pPr>
        <w:pStyle w:val="BodyText"/>
      </w:pPr>
      <w:r>
        <w:rPr>
          <w:bCs/>
          <w:b/>
        </w:rPr>
        <w:t xml:space="preserve">Caso de Éxito: "Inmobiliaria Caracas" (Caracas Real Estate)</w:t>
      </w:r>
    </w:p>
    <w:p>
      <w:pPr>
        <w:pStyle w:val="BodyText"/>
      </w:pPr>
      <w:r>
        <w:t xml:space="preserve">Our web designer team delivered a multilingual site (Spanish/English) with virtual tour capabilities for this top Caracas real estate agency. The solution reduced client acquisition costs by 41% and generated 37 new leads/month through integrated CRM. Client testimonials specifically cited "understanding Venezuela's real estate digital challenges" as the key differentiator.</w:t>
      </w:r>
    </w:p>
    <w:bookmarkEnd w:id="23"/>
    <w:bookmarkStart w:id="24" w:name="X6381759db4767d9b402163a81e526f090851f38"/>
    <w:p>
      <w:pPr>
        <w:pStyle w:val="Heading2"/>
      </w:pPr>
      <w:r>
        <w:t xml:space="preserve">V. Venezuela-Specific Market Challenges &amp; Solutions</w:t>
      </w:r>
    </w:p>
    <w:p>
      <w:pPr>
        <w:pStyle w:val="FirstParagraph"/>
      </w:pPr>
      <w:r>
        <w:t xml:space="preserve">Operating a web design business in Caracas requires navigating unique Venezuelan constraints:</w:t>
      </w:r>
    </w:p>
    <w:p>
      <w:pPr>
        <w:numPr>
          <w:ilvl w:val="0"/>
          <w:numId w:val="1002"/>
        </w:numPr>
        <w:pStyle w:val="Compact"/>
      </w:pPr>
      <w:r>
        <w:rPr>
          <w:bCs/>
          <w:b/>
        </w:rPr>
        <w:t xml:space="preserve">Payment Processing:</w:t>
      </w:r>
      <w:r>
        <w:t xml:space="preserve"> </w:t>
      </w:r>
      <w:r>
        <w:t xml:space="preserve">Partnered with local fintechs (e.g., CariNet) to enable VES transactions via Mercado Pago and bank transfers, solving 67% of payment barrier issues</w:t>
      </w:r>
    </w:p>
    <w:p>
      <w:pPr>
        <w:numPr>
          <w:ilvl w:val="0"/>
          <w:numId w:val="1002"/>
        </w:numPr>
        <w:pStyle w:val="Compact"/>
      </w:pPr>
      <w:r>
        <w:rPr>
          <w:bCs/>
          <w:b/>
        </w:rPr>
        <w:t xml:space="preserve">Connectivity Variability:</w:t>
      </w:r>
      <w:r>
        <w:t xml:space="preserve"> </w:t>
      </w:r>
      <w:r>
        <w:t xml:space="preserve">Implemented lightweight site architectures that load efficiently on Venezuela's average 3G speeds (2.1 Mbps), critical for Caracas users with inconsistent broadband</w:t>
      </w:r>
    </w:p>
    <w:p>
      <w:pPr>
        <w:numPr>
          <w:ilvl w:val="0"/>
          <w:numId w:val="1002"/>
        </w:numPr>
        <w:pStyle w:val="Compact"/>
      </w:pPr>
      <w:r>
        <w:rPr>
          <w:bCs/>
          <w:b/>
        </w:rPr>
        <w:t xml:space="preserve">Economic Volatility:</w:t>
      </w:r>
      <w:r>
        <w:t xml:space="preserve"> </w:t>
      </w:r>
      <w:r>
        <w:t xml:space="preserve">Introduced tiered pricing with VES-based subscriptions and phased project delivery to align with local cash flow cycles</w:t>
      </w:r>
    </w:p>
    <w:bookmarkEnd w:id="24"/>
    <w:bookmarkStart w:id="25" w:name="X18afeb1083c25ae6f73ca70388f8a3f15300f09"/>
    <w:p>
      <w:pPr>
        <w:pStyle w:val="Heading2"/>
      </w:pPr>
      <w:r>
        <w:t xml:space="preserve">VI. Competitive Positioning in Venezuela Caracas</w:t>
      </w:r>
    </w:p>
    <w:p>
      <w:pPr>
        <w:pStyle w:val="FirstParagraph"/>
      </w:pPr>
      <w:r>
        <w:t xml:space="preserve">Caracas Digital Creations dominates the high-value web design segment by specializing in Venezuela-centric solutions:</w:t>
      </w:r>
    </w:p>
    <w:p>
      <w:pPr>
        <w:numPr>
          <w:ilvl w:val="0"/>
          <w:numId w:val="1003"/>
        </w:numPr>
        <w:pStyle w:val="Compact"/>
      </w:pPr>
      <w:r>
        <w:rPr>
          <w:bCs/>
          <w:b/>
        </w:rPr>
        <w:t xml:space="preserve">Local Expertise:</w:t>
      </w:r>
      <w:r>
        <w:t xml:space="preserve"> </w:t>
      </w:r>
      <w:r>
        <w:t xml:space="preserve">All designers are based in Caracas, ensuring cultural nuance and understanding of Venezuelan business protocols</w:t>
      </w:r>
    </w:p>
    <w:p>
      <w:pPr>
        <w:numPr>
          <w:ilvl w:val="0"/>
          <w:numId w:val="1003"/>
        </w:numPr>
        <w:pStyle w:val="Compact"/>
      </w:pPr>
      <w:r>
        <w:rPr>
          <w:bCs/>
          <w:b/>
        </w:rPr>
        <w:t xml:space="preserve">National Network:</w:t>
      </w:r>
      <w:r>
        <w:t xml:space="preserve"> </w:t>
      </w:r>
      <w:r>
        <w:t xml:space="preserve">85% of our client base is concentrated in Caracas (12% national expansion), with specialized services for Venezuela's key sectors: retail (34%), real estate (28%), and professional services (21%)</w:t>
      </w:r>
    </w:p>
    <w:p>
      <w:pPr>
        <w:numPr>
          <w:ilvl w:val="0"/>
          <w:numId w:val="1003"/>
        </w:numPr>
        <w:pStyle w:val="Compact"/>
      </w:pPr>
      <w:r>
        <w:rPr>
          <w:bCs/>
          <w:b/>
        </w:rPr>
        <w:t xml:space="preserve">Cost Advantage:</w:t>
      </w:r>
      <w:r>
        <w:t xml:space="preserve"> </w:t>
      </w:r>
      <w:r>
        <w:t xml:space="preserve">32% lower pricing than international agencies while maintaining quality, addressing Venezuela's cost sensitivity</w:t>
      </w:r>
    </w:p>
    <w:bookmarkEnd w:id="25"/>
    <w:bookmarkStart w:id="26" w:name="X48b71b9669d61ab357907baed97a368a3ca42be"/>
    <w:p>
      <w:pPr>
        <w:pStyle w:val="Heading2"/>
      </w:pPr>
      <w:r>
        <w:t xml:space="preserve">VII. Strategic Growth Initiatives for Q4 2023</w:t>
      </w:r>
    </w:p>
    <w:p>
      <w:pPr>
        <w:pStyle w:val="FirstParagraph"/>
      </w:pPr>
      <w:r>
        <w:t xml:space="preserve">Building on Q3 momentum, we're implementing these Venezuela-focused strategies:</w:t>
      </w:r>
    </w:p>
    <w:p>
      <w:pPr>
        <w:numPr>
          <w:ilvl w:val="0"/>
          <w:numId w:val="1004"/>
        </w:numPr>
        <w:pStyle w:val="Compact"/>
      </w:pPr>
      <w:r>
        <w:rPr>
          <w:bCs/>
          <w:b/>
        </w:rPr>
        <w:t xml:space="preserve">Caracas Web Summit:</w:t>
      </w:r>
      <w:r>
        <w:t xml:space="preserve"> </w:t>
      </w:r>
      <w:r>
        <w:t xml:space="preserve">Hosting free digital marketing workshops in Plaza Venezuela to generate leads and position CDC as the go-to web designer for Caracas businesses (October 15)</w:t>
      </w:r>
    </w:p>
    <w:p>
      <w:pPr>
        <w:numPr>
          <w:ilvl w:val="0"/>
          <w:numId w:val="1004"/>
        </w:numPr>
        <w:pStyle w:val="Compact"/>
      </w:pPr>
      <w:r>
        <w:rPr>
          <w:bCs/>
          <w:b/>
        </w:rPr>
        <w:t xml:space="preserve">Government Partnership Program:</w:t>
      </w:r>
      <w:r>
        <w:t xml:space="preserve"> </w:t>
      </w:r>
      <w:r>
        <w:t xml:space="preserve">Collaborating with Caracas Municipal Council on a "Digital First" initiative for local SMEs, targeting 50+ government-verified businesses</w:t>
      </w:r>
    </w:p>
    <w:p>
      <w:pPr>
        <w:numPr>
          <w:ilvl w:val="0"/>
          <w:numId w:val="1004"/>
        </w:numPr>
        <w:pStyle w:val="Compact"/>
      </w:pPr>
      <w:r>
        <w:rPr>
          <w:bCs/>
          <w:b/>
        </w:rPr>
        <w:t xml:space="preserve">Venezuela Content Localization Service:</w:t>
      </w:r>
      <w:r>
        <w:t xml:space="preserve"> </w:t>
      </w:r>
      <w:r>
        <w:t xml:space="preserve">New offering translating client content into Venezuela-specific Spanish dialects to boost local engagement (launching November 1)</w:t>
      </w:r>
    </w:p>
    <w:bookmarkEnd w:id="26"/>
    <w:bookmarkStart w:id="27" w:name="X89f426afab6ebb3a28b789b83d49d1fbe548d4e"/>
    <w:p>
      <w:pPr>
        <w:pStyle w:val="Heading2"/>
      </w:pPr>
      <w:r>
        <w:t xml:space="preserve">VIII. Future Outlook: Web Designer Demand in Venezuela</w:t>
      </w:r>
    </w:p>
    <w:p>
      <w:pPr>
        <w:pStyle w:val="FirstParagraph"/>
      </w:pPr>
      <w:r>
        <w:t xml:space="preserve">Our market analysis projects sustained growth for web designers in Caracas through 2024:</w:t>
      </w:r>
    </w:p>
    <w:p>
      <w:pPr>
        <w:numPr>
          <w:ilvl w:val="0"/>
          <w:numId w:val="1005"/>
        </w:numPr>
        <w:pStyle w:val="Compact"/>
      </w:pPr>
      <w:r>
        <w:t xml:space="preserve">89% of Caracas businesses plan digital investments (up from 63% in Q1 2023)</w:t>
      </w:r>
    </w:p>
    <w:p>
      <w:pPr>
        <w:numPr>
          <w:ilvl w:val="0"/>
          <w:numId w:val="1005"/>
        </w:numPr>
        <w:pStyle w:val="Compact"/>
      </w:pPr>
      <w:r>
        <w:t xml:space="preserve">E-commerce will grow at 18.7% CAGR in Venezuela, creating massive web design demand</w:t>
      </w:r>
    </w:p>
    <w:p>
      <w:pPr>
        <w:numPr>
          <w:ilvl w:val="0"/>
          <w:numId w:val="1005"/>
        </w:numPr>
        <w:pStyle w:val="Compact"/>
      </w:pPr>
      <w:r>
        <w:t xml:space="preserve">Government digitization efforts (e.g., "Venezuela Digital") will drive $45M+ new web projects in Caracas by Q2 2024</w:t>
      </w:r>
    </w:p>
    <w:p>
      <w:pPr>
        <w:pStyle w:val="FirstParagraph"/>
      </w:pPr>
      <w:r>
        <w:t xml:space="preserve">As the premier web designer agency serving Venezuela's capital, CDC is uniquely positioned to capture this growth. Our focus on solving Venezuela-specific digital challenges—through culturally attuned design, localized payment solutions, and cost-effective implementation—has proven our model delivers measurable ROI for Caracas businesses.</w:t>
      </w:r>
    </w:p>
    <w:bookmarkEnd w:id="27"/>
    <w:bookmarkStart w:id="28" w:name="ix.-conclusion"/>
    <w:p>
      <w:pPr>
        <w:pStyle w:val="Heading2"/>
      </w:pPr>
      <w:r>
        <w:t xml:space="preserve">IX. Conclusion</w:t>
      </w:r>
    </w:p>
    <w:p>
      <w:pPr>
        <w:pStyle w:val="FirstParagraph"/>
      </w:pPr>
      <w:r>
        <w:t xml:space="preserve">The Q3 results confirm that professional web design is no longer a luxury but a necessity for Venezuelan businesses operating in Caracas. Our 47% revenue growth demonstrates how understanding Venezuela's unique digital ecosystem creates competitive advantage. As economic conditions evolve, we remain committed to being the trusted web designer partner for Caracas' commercial community—delivering solutions that drive tangible results in Venezuela's most dynamic market.</w:t>
      </w:r>
    </w:p>
    <w:p>
      <w:pPr>
        <w:pStyle w:val="BodyText"/>
      </w:pPr>
      <w:r>
        <w:rPr>
          <w:bCs/>
          <w:b/>
        </w:rPr>
        <w:t xml:space="preserve">Prepared by:</w:t>
      </w:r>
      <w:r>
        <w:t xml:space="preserve"> </w:t>
      </w:r>
      <w:r>
        <w:t xml:space="preserve">Ana Maria Rodriguez, Director of Sales &amp; Strategy</w:t>
      </w:r>
      <w:r>
        <w:br/>
      </w:r>
      <w:r>
        <w:rPr>
          <w:bCs/>
          <w:b/>
        </w:rPr>
        <w:t xml:space="preserve">Caracas Digital Creations</w:t>
      </w:r>
      <w:r>
        <w:br/>
      </w:r>
      <w:r>
        <w:rPr>
          <w:iCs/>
          <w:i/>
        </w:rPr>
        <w:t xml:space="preserve">Serving Venezuela's Digital Future Since 2015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Web Designer Sales Report | Venezuela Market Analysis</dc:title>
  <dc:creator/>
  <dc:language>en</dc:language>
  <cp:keywords/>
  <dcterms:created xsi:type="dcterms:W3CDTF">2026-07-23T07:45:46Z</dcterms:created>
  <dcterms:modified xsi:type="dcterms:W3CDTF">2026-07-23T07:45:46Z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