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Welder</w:t>
      </w:r>
      <w:r>
        <w:t xml:space="preserve"> </w:t>
      </w:r>
      <w:r>
        <w:t xml:space="preserve">Solutions</w:t>
      </w:r>
      <w:r>
        <w:t xml:space="preserve"> </w:t>
      </w:r>
      <w:r>
        <w:t xml:space="preserve">in</w:t>
      </w:r>
      <w:r>
        <w:t xml:space="preserve"> </w:t>
      </w:r>
      <w:r>
        <w:t xml:space="preserve">Algeria</w:t>
      </w:r>
      <w:r>
        <w:t xml:space="preserve"> </w:t>
      </w:r>
      <w:r>
        <w:t xml:space="preserve">Algiers</w:t>
      </w:r>
    </w:p>
    <w:bookmarkStart w:id="28" w:name="X57118805adccd336f4edf15a602f8022e45c57a"/>
    <w:p>
      <w:pPr>
        <w:pStyle w:val="Heading1"/>
      </w:pPr>
      <w:r>
        <w:t xml:space="preserve">Comprehensive Sales Report: Advanced Welding Equipment Performance in Algeria Algiers Market (Q3 2023)</w:t>
      </w:r>
    </w:p>
    <w:bookmarkStart w:id="20" w:name="executive-summary"/>
    <w:p>
      <w:pPr>
        <w:pStyle w:val="Heading2"/>
      </w:pPr>
      <w:r>
        <w:t xml:space="preserve">Executive Summary</w:t>
      </w:r>
    </w:p>
    <w:p>
      <w:pPr>
        <w:pStyle w:val="FirstParagraph"/>
      </w:pPr>
      <w:r>
        <w:t xml:space="preserve">This Sales Report details the performance of our premium welding equipment line across Algeria's capital city, Algiers. The quarter ending September 30, 2023, witnessed significant growth in demand for industrial welders amid Algeria's accelerated infrastructure development program. Our strategic focus on delivering robust welding solutions tailored to Algiers' unique industrial landscape has positioned us as a market leader with a 28% year-over-year sales increase. This report analyzes key metrics, customer feedback, and future opportunities specifically for the Algeria Algiers region.</w:t>
      </w:r>
    </w:p>
    <w:bookmarkEnd w:id="20"/>
    <w:bookmarkStart w:id="21" w:name="X5b99823575fc586ded181b2556208e73e760679"/>
    <w:p>
      <w:pPr>
        <w:pStyle w:val="Heading2"/>
      </w:pPr>
      <w:r>
        <w:t xml:space="preserve">Market Context: Welder Demand in Algeria Algiers</w:t>
      </w:r>
    </w:p>
    <w:p>
      <w:pPr>
        <w:pStyle w:val="FirstParagraph"/>
      </w:pPr>
      <w:r>
        <w:t xml:space="preserve">The Algerian government's $50 billion National Development Plan (2019-2030) has intensified construction and energy projects across Algiers, creating unprecedented demand for reliable welding equipment. With over 67% of Algeria's industrial capacity concentrated in the Algiers region, our Sales Report identifies three critical sectors driving welder procurement:</w:t>
      </w:r>
    </w:p>
    <w:p>
      <w:pPr>
        <w:numPr>
          <w:ilvl w:val="0"/>
          <w:numId w:val="1001"/>
        </w:numPr>
        <w:pStyle w:val="Compact"/>
      </w:pPr>
      <w:r>
        <w:rPr>
          <w:bCs/>
          <w:b/>
        </w:rPr>
        <w:t xml:space="preserve">Oil &amp; Gas Infrastructure:</w:t>
      </w:r>
      <w:r>
        <w:t xml:space="preserve"> </w:t>
      </w:r>
      <w:r>
        <w:t xml:space="preserve">New pipelines and refinery expansions requiring high-precision welding (42% of total sales)</w:t>
      </w:r>
    </w:p>
    <w:p>
      <w:pPr>
        <w:numPr>
          <w:ilvl w:val="0"/>
          <w:numId w:val="1001"/>
        </w:numPr>
        <w:pStyle w:val="Compact"/>
      </w:pPr>
      <w:r>
        <w:rPr>
          <w:bCs/>
          <w:b/>
        </w:rPr>
        <w:t xml:space="preserve">Metro Construction:</w:t>
      </w:r>
      <w:r>
        <w:t xml:space="preserve"> </w:t>
      </w:r>
      <w:r>
        <w:t xml:space="preserve">Algiers Metro Line 2 extension project demanding portable, high-capacity welders (31% of sales)</w:t>
      </w:r>
    </w:p>
    <w:p>
      <w:pPr>
        <w:numPr>
          <w:ilvl w:val="0"/>
          <w:numId w:val="1001"/>
        </w:numPr>
        <w:pStyle w:val="Compact"/>
      </w:pPr>
      <w:r>
        <w:rPr>
          <w:bCs/>
          <w:b/>
        </w:rPr>
        <w:t xml:space="preserve">Shipbuilding &amp; Port Expansion:</w:t>
      </w:r>
      <w:r>
        <w:t xml:space="preserve"> </w:t>
      </w:r>
      <w:r>
        <w:t xml:space="preserve">Djazaïr Port modernization initiative utilizing specialized welding systems (27% of sales)</w:t>
      </w:r>
    </w:p>
    <w:bookmarkEnd w:id="21"/>
    <w:bookmarkStart w:id="22" w:name="sales-performance-highlights"/>
    <w:p>
      <w:pPr>
        <w:pStyle w:val="Heading2"/>
      </w:pPr>
      <w:r>
        <w:t xml:space="preserve">Sales Performance Highlights</w:t>
      </w:r>
    </w:p>
    <w:p>
      <w:pPr>
        <w:pStyle w:val="FirstParagraph"/>
      </w:pPr>
      <w:r>
        <w:t xml:space="preserve">The Algeria Algiers market delivered exceptional results with total welder sales reaching 1,485 units in Q3 2023, exceeding our forecast by 19%. Key performance indicators include:</w:t>
      </w:r>
    </w:p>
    <w:p>
      <w:pPr>
        <w:pStyle w:val="BodyText"/>
      </w:pPr>
      <w:r>
        <w:t xml:space="preserve">Product Category</w:t>
      </w:r>
    </w:p>
    <w:p>
      <w:pPr>
        <w:pStyle w:val="BodyText"/>
      </w:pPr>
      <w:r>
        <w:t xml:space="preserve">Units Sold (Q3)</w:t>
      </w:r>
    </w:p>
    <w:p>
      <w:pPr>
        <w:pStyle w:val="BodyText"/>
      </w:pPr>
      <w:r>
        <w:t xml:space="preserve">% of Total Sales</w:t>
      </w:r>
    </w:p>
    <w:p>
      <w:pPr>
        <w:pStyle w:val="BodyText"/>
      </w:pPr>
      <w:r>
        <w:t xml:space="preserve">YoY Change</w:t>
      </w:r>
    </w:p>
    <w:p>
      <w:pPr>
        <w:pStyle w:val="BodyText"/>
      </w:pPr>
      <w:r>
        <w:t xml:space="preserve">MIG/MAG Welders (200-500A)</w:t>
      </w:r>
    </w:p>
    <w:p>
      <w:pPr>
        <w:pStyle w:val="BodyText"/>
      </w:pPr>
      <w:r>
        <w:t xml:space="preserve">891</w:t>
      </w:r>
    </w:p>
    <w:p>
      <w:pPr>
        <w:pStyle w:val="BodyText"/>
      </w:pPr>
      <w:r>
        <w:t xml:space="preserve">60.0%</w:t>
      </w:r>
    </w:p>
    <w:p>
      <w:pPr>
        <w:pStyle w:val="BodyText"/>
      </w:pPr>
      <w:r>
        <w:t xml:space="preserve">+34%</w:t>
      </w:r>
    </w:p>
    <w:p>
      <w:pPr>
        <w:pStyle w:val="BodyText"/>
      </w:pPr>
      <w:r>
        <w:t xml:space="preserve">TIG Welders (Precision Systems)</w:t>
      </w:r>
    </w:p>
    <w:p>
      <w:pPr>
        <w:pStyle w:val="BodyText"/>
      </w:pPr>
      <w:r>
        <w:t xml:space="preserve">327</w:t>
      </w:r>
    </w:p>
    <w:p>
      <w:pPr>
        <w:pStyle w:val="BodyText"/>
      </w:pPr>
      <w:r>
        <w:t xml:space="preserve">&lt;</w:t>
      </w:r>
    </w:p>
    <w:p>
      <w:pPr>
        <w:pStyle w:val="BodyText"/>
      </w:pPr>
      <w:r>
        <w:t xml:space="preserve">22.0%</w:t>
      </w:r>
    </w:p>
    <w:p>
      <w:pPr>
        <w:pStyle w:val="BodyText"/>
      </w:pPr>
      <w:r>
        <w:t xml:space="preserve">&lt;</w:t>
      </w:r>
    </w:p>
    <w:p>
      <w:pPr>
        <w:pStyle w:val="BodyText"/>
      </w:pPr>
      <w:r>
        <w:t xml:space="preserve">+28%</w:t>
      </w:r>
    </w:p>
    <w:p>
      <w:pPr>
        <w:pStyle w:val="BodyText"/>
      </w:pPr>
      <w:r>
        <w:t xml:space="preserve">Portable Stick Welders</w:t>
      </w:r>
    </w:p>
    <w:p>
      <w:pPr>
        <w:pStyle w:val="BodyText"/>
      </w:pPr>
      <w:r>
        <w:t xml:space="preserve">Total Sales Q3 2023: 1,485 Units</w:t>
      </w:r>
      <w:r>
        <w:br/>
      </w:r>
      <w:r>
        <w:t xml:space="preserve">Avg. Deal Value: $3,870</w:t>
      </w:r>
      <w:r>
        <w:br/>
      </w:r>
      <w:r>
        <w:t xml:space="preserve">Market Share in Algiers: 24.7%</w:t>
      </w:r>
    </w:p>
    <w:p>
      <w:pPr>
        <w:pStyle w:val="BodyText"/>
      </w:pPr>
      <w:r>
        <w:t xml:space="preserve">Robotic Welding Systems</w:t>
      </w:r>
    </w:p>
    <w:p>
      <w:pPr>
        <w:pStyle w:val="BodyText"/>
      </w:pPr>
      <w:r>
        <w:t xml:space="preserve">102</w:t>
      </w:r>
    </w:p>
    <w:p>
      <w:pPr>
        <w:pStyle w:val="BodyText"/>
      </w:pPr>
      <w:r>
        <w:t xml:space="preserve">6.9%</w:t>
      </w:r>
    </w:p>
    <w:p>
      <w:pPr>
        <w:pStyle w:val="BodyText"/>
      </w:pPr>
      <w:r>
        <w:t xml:space="preserve">+51%</w:t>
      </w:r>
    </w:p>
    <w:p>
      <w:pPr>
        <w:pStyle w:val="BodyText"/>
      </w:pPr>
      <w:r>
        <w:t xml:space="preserve">Maintenance Kits &amp; Consumables</w:t>
      </w:r>
    </w:p>
    <w:p>
      <w:pPr>
        <w:pStyle w:val="BodyText"/>
      </w:pPr>
      <w:r>
        <w:t xml:space="preserve">Notably, our high-end TIG welders experienced the strongest growth (34% YoY) due to Algiers' increasing adoption of precision welding in renewable energy projects. The Algeria Algiers distribution center recorded a 98% on-time delivery rate – a critical factor in winning major contracts with state-owned enterprises like SONATRACH and Cevital.</w:t>
      </w:r>
    </w:p>
    <w:bookmarkEnd w:id="22"/>
    <w:bookmarkStart w:id="23" w:name="customer-centric-success-stories"/>
    <w:p>
      <w:pPr>
        <w:pStyle w:val="Heading2"/>
      </w:pPr>
      <w:r>
        <w:t xml:space="preserve">Customer-Centric Success Stories</w:t>
      </w:r>
    </w:p>
    <w:p>
      <w:pPr>
        <w:pStyle w:val="FirstParagraph"/>
      </w:pPr>
      <w:r>
        <w:t xml:space="preserve">Feedback from key industrial clients in Algiers validates our product strategy:</w:t>
      </w:r>
    </w:p>
    <w:p>
      <w:pPr>
        <w:pStyle w:val="BlockText"/>
      </w:pPr>
      <w:r>
        <w:t xml:space="preserve">"</w:t>
      </w:r>
      <w:r>
        <w:rPr>
          <w:iCs/>
          <w:i/>
        </w:rPr>
        <w:t xml:space="preserve">The 400A MIG welder model supplied for the Algiers Metro Line 2 project reduced welding defects by 63% compared to previous equipment. This directly contributed to our on-schedule delivery, making it an essential asset in Algeria's infrastructure transformation. - Fatima Benali, Project Manager, Algerian Metro Consortium</w:t>
      </w:r>
      <w:r>
        <w:t xml:space="preserve">"</w:t>
      </w:r>
    </w:p>
    <w:p>
      <w:pPr>
        <w:pStyle w:val="BlockText"/>
      </w:pPr>
      <w:r>
        <w:t xml:space="preserve">"</w:t>
      </w:r>
      <w:r>
        <w:rPr>
          <w:iCs/>
          <w:i/>
        </w:rPr>
        <w:t xml:space="preserve">Our shipyard in Algiers Port has purchased three of your robotic welding systems this year. The precision and 24/7 operational capability have cut production time for hull repairs by 40%. This is exactly what Algeria needs to meet EU shipping standards. - Karim Meziane, Head of Operations, Djazaïr Shipyard</w:t>
      </w:r>
      <w:r>
        <w:t xml:space="preserve">"</w:t>
      </w:r>
    </w:p>
    <w:bookmarkEnd w:id="23"/>
    <w:bookmarkStart w:id="24" w:name="X7be7ff1d22d1fd80556dea393c4e7180c77dc75"/>
    <w:p>
      <w:pPr>
        <w:pStyle w:val="Heading2"/>
      </w:pPr>
      <w:r>
        <w:t xml:space="preserve">Challenges &amp; Strategic Responses in Algeria Algiers</w:t>
      </w:r>
    </w:p>
    <w:p>
      <w:pPr>
        <w:pStyle w:val="FirstParagraph"/>
      </w:pPr>
      <w:r>
        <w:t xml:space="preserve">While market opportunities are vast, we identified two critical challenges specific to Algeria Algiers:</w:t>
      </w:r>
    </w:p>
    <w:p>
      <w:pPr>
        <w:numPr>
          <w:ilvl w:val="0"/>
          <w:numId w:val="1002"/>
        </w:numPr>
        <w:pStyle w:val="Compact"/>
      </w:pPr>
      <w:r>
        <w:rPr>
          <w:bCs/>
          <w:b/>
        </w:rPr>
        <w:t xml:space="preserve">Logistical Complexities:</w:t>
      </w:r>
      <w:r>
        <w:t xml:space="preserve"> </w:t>
      </w:r>
      <w:r>
        <w:t xml:space="preserve">Port congestion at Algiers Harbor delayed equipment shipments by 7-10 days. *Response:* Established a dedicated warehouse in Sétif (120km from Algiers) to reduce transit times by 65% and implement predictive restocking based on government project calendars.</w:t>
      </w:r>
    </w:p>
    <w:p>
      <w:pPr>
        <w:numPr>
          <w:ilvl w:val="0"/>
          <w:numId w:val="1002"/>
        </w:numPr>
        <w:pStyle w:val="Compact"/>
      </w:pPr>
      <w:r>
        <w:rPr>
          <w:bCs/>
          <w:b/>
        </w:rPr>
        <w:t xml:space="preserve">Technical Adaptation:</w:t>
      </w:r>
      <w:r>
        <w:t xml:space="preserve"> </w:t>
      </w:r>
      <w:r>
        <w:t xml:space="preserve">Dusty industrial environments required welder modifications for Algeria's climate. *Response:* Developed "Algiers-Tuned" models with enhanced dust filters and corrosion-resistant coatings – now accounting for 37% of new units sold.</w:t>
      </w:r>
    </w:p>
    <w:bookmarkEnd w:id="24"/>
    <w:bookmarkStart w:id="25" w:name="competitive-landscape-analysis"/>
    <w:p>
      <w:pPr>
        <w:pStyle w:val="Heading2"/>
      </w:pPr>
      <w:r>
        <w:t xml:space="preserve">Competitive Landscape Analysis</w:t>
      </w:r>
    </w:p>
    <w:p>
      <w:pPr>
        <w:pStyle w:val="FirstParagraph"/>
      </w:pPr>
      <w:r>
        <w:t xml:space="preserve">In the Algeria Algiers market, we maintain a distinct advantage through three differentiators:</w:t>
      </w:r>
    </w:p>
    <w:p>
      <w:pPr>
        <w:numPr>
          <w:ilvl w:val="0"/>
          <w:numId w:val="1003"/>
        </w:numPr>
        <w:pStyle w:val="Compact"/>
      </w:pPr>
      <w:r>
        <w:rPr>
          <w:bCs/>
          <w:b/>
        </w:rPr>
        <w:t xml:space="preserve">Localized Support:</w:t>
      </w:r>
      <w:r>
        <w:t xml:space="preserve"> </w:t>
      </w:r>
      <w:r>
        <w:t xml:space="preserve">5 technical service engineers based in Algiers (vs. competitors' 1 regional team)</w:t>
      </w:r>
    </w:p>
    <w:p>
      <w:pPr>
        <w:numPr>
          <w:ilvl w:val="0"/>
          <w:numId w:val="1003"/>
        </w:numPr>
        <w:pStyle w:val="Compact"/>
      </w:pPr>
      <w:r>
        <w:rPr>
          <w:bCs/>
          <w:b/>
        </w:rPr>
        <w:t xml:space="preserve">Certification Alignment:</w:t>
      </w:r>
      <w:r>
        <w:t xml:space="preserve"> </w:t>
      </w:r>
      <w:r>
        <w:t xml:space="preserve">All welders meet Algeria's new industrial safety standards (DZ-ISO 9001:2023) – a requirement for all public projects</w:t>
      </w:r>
    </w:p>
    <w:p>
      <w:pPr>
        <w:numPr>
          <w:ilvl w:val="0"/>
          <w:numId w:val="1003"/>
        </w:numPr>
        <w:pStyle w:val="Compact"/>
      </w:pPr>
      <w:r>
        <w:rPr>
          <w:bCs/>
          <w:b/>
        </w:rPr>
        <w:t xml:space="preserve">Financing Partnerships:</w:t>
      </w:r>
      <w:r>
        <w:t xml:space="preserve"> </w:t>
      </w:r>
      <w:r>
        <w:t xml:space="preserve">Collaborated with Bank of Algeria to offer 18-month interest-free payment plans – increasing purchase conversion by 45%</w:t>
      </w:r>
    </w:p>
    <w:bookmarkEnd w:id="25"/>
    <w:bookmarkStart w:id="26" w:name="Xbedbc889a38e810de57454a91f1872a899c8816"/>
    <w:p>
      <w:pPr>
        <w:pStyle w:val="Heading2"/>
      </w:pPr>
      <w:r>
        <w:t xml:space="preserve">Strategic Outlook for Algeria Algiers (2024)</w:t>
      </w:r>
    </w:p>
    <w:p>
      <w:pPr>
        <w:pStyle w:val="FirstParagraph"/>
      </w:pPr>
      <w:r>
        <w:t xml:space="preserve">Based on the Sales Report insights, our growth strategy focuses on three pillars:</w:t>
      </w:r>
    </w:p>
    <w:p>
      <w:pPr>
        <w:numPr>
          <w:ilvl w:val="0"/>
          <w:numId w:val="1004"/>
        </w:numPr>
        <w:pStyle w:val="Compact"/>
      </w:pPr>
      <w:r>
        <w:rPr>
          <w:bCs/>
          <w:b/>
        </w:rPr>
        <w:t xml:space="preserve">Expansion into Energy Transition Projects:</w:t>
      </w:r>
      <w:r>
        <w:t xml:space="preserve"> </w:t>
      </w:r>
      <w:r>
        <w:t xml:space="preserve">Targeting 35% of new sales through partnerships with Algeria's Green Hydrogen Initiative (e.g., welding for solar farm installations in Bouzareah near Algiers)</w:t>
      </w:r>
    </w:p>
    <w:p>
      <w:pPr>
        <w:numPr>
          <w:ilvl w:val="0"/>
          <w:numId w:val="1004"/>
        </w:numPr>
        <w:pStyle w:val="Compact"/>
      </w:pPr>
      <w:r>
        <w:rPr>
          <w:bCs/>
          <w:b/>
        </w:rPr>
        <w:t xml:space="preserve">Digital Integration:</w:t>
      </w:r>
      <w:r>
        <w:t xml:space="preserve"> </w:t>
      </w:r>
      <w:r>
        <w:t xml:space="preserve">Launching IoT-enabled welders with real-time performance analytics – piloted successfully at SONATRACH's Algiers refinery</w:t>
      </w:r>
    </w:p>
    <w:bookmarkEnd w:id="26"/>
    <w:bookmarkStart w:id="27" w:name="conclusion-welding-algerias-future"/>
    <w:p>
      <w:pPr>
        <w:pStyle w:val="Heading2"/>
      </w:pPr>
      <w:r>
        <w:t xml:space="preserve">Conclusion: Welding Algeria's Future</w:t>
      </w:r>
    </w:p>
    <w:p>
      <w:pPr>
        <w:pStyle w:val="FirstParagraph"/>
      </w:pPr>
      <w:r>
        <w:t xml:space="preserve">This Sales Report underscores that our welding solutions are no longer just equipment – they are catalysts for Algeria's industrial renaissance. The Algeria Algiers market has demonstrated exceptional growth potential, with welder demand directly correlating to the nation's infrastructure ambitions. Our commitment to localizing product adaptation, service excellence, and strategic partnerships positions us for sustainable market leadership.</w:t>
      </w:r>
    </w:p>
    <w:p>
      <w:pPr>
        <w:pStyle w:val="BodyText"/>
      </w:pPr>
      <w:r>
        <w:t xml:space="preserve">As the Algerian government accelerates its "Algeria 2030" vision with $12 billion allocated to welding-dependent sectors (ports, energy, transport), our focus on delivering precision-engineered welders will remain central to our sales strategy. We project a 35% increase in Algeria Algiers market share by Q4 2024, driving the next phase of industrial modernization in North Africa's largest economy. The data is clear: when Algeria builds, it requires reliable welders – and we are meeting that demand with unmatched commitment to quality and local partnership.</w:t>
      </w:r>
    </w:p>
    <w:p>
      <w:pPr>
        <w:pStyle w:val="BodyText"/>
      </w:pPr>
      <w:r>
        <w:rPr>
          <w:bCs/>
          <w:b/>
        </w:rPr>
        <w:t xml:space="preserve">Prepared By:</w:t>
      </w:r>
      <w:r>
        <w:t xml:space="preserve"> </w:t>
      </w:r>
      <w:r>
        <w:t xml:space="preserve">International Sales Intelligence Unit |</w:t>
      </w:r>
      <w:r>
        <w:t xml:space="preserve"> </w:t>
      </w:r>
      <w:r>
        <w:rPr>
          <w:bCs/>
          <w:b/>
        </w:rPr>
        <w:t xml:space="preserve">Date:</w:t>
      </w:r>
      <w:r>
        <w:t xml:space="preserve"> </w:t>
      </w:r>
      <w:r>
        <w:t xml:space="preserve">October 15, 2023 |</w:t>
      </w:r>
      <w:r>
        <w:t xml:space="preserve"> </w:t>
      </w:r>
      <w:r>
        <w:rPr>
          <w:bCs/>
          <w:b/>
        </w:rPr>
        <w:t xml:space="preserve">Region Focus:</w:t>
      </w:r>
      <w:r>
        <w:t xml:space="preserve"> </w:t>
      </w:r>
      <w:r>
        <w:t xml:space="preserve">Algeria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Welder Solutions in Algeria Algiers</dc:title>
  <dc:creator/>
  <dc:language>en</dc:language>
  <cp:keywords/>
  <dcterms:created xsi:type="dcterms:W3CDTF">2026-07-21T11:40:16Z</dcterms:created>
  <dcterms:modified xsi:type="dcterms:W3CDTF">2026-07-21T11:40:16Z</dcterms:modified>
</cp:coreProperties>
</file>

<file path=docProps/custom.xml><?xml version="1.0" encoding="utf-8"?>
<Properties xmlns="http://schemas.openxmlformats.org/officeDocument/2006/custom-properties" xmlns:vt="http://schemas.openxmlformats.org/officeDocument/2006/docPropsVTypes"/>
</file>