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4ddd51131e64f364b28c4b3868d9a576081a49"/>
    <w:p>
      <w:pPr>
        <w:pStyle w:val="Heading1"/>
      </w:pPr>
      <w:r>
        <w:t xml:space="preserve">Quarterly Sales Report: Advanced Welder Product Line - Brazil Rio de Janeiro Market</w:t>
      </w:r>
    </w:p>
    <w:bookmarkStart w:id="20" w:name="executive-summary"/>
    <w:p>
      <w:pPr>
        <w:pStyle w:val="Heading2"/>
      </w:pPr>
      <w:r>
        <w:t xml:space="preserve">Executive Summary</w:t>
      </w:r>
    </w:p>
    <w:p>
      <w:pPr>
        <w:pStyle w:val="FirstParagraph"/>
      </w:pPr>
      <w:r>
        <w:t xml:space="preserve">This comprehensive Sales Report details the performance of our premium industrial welder product line across the dynamic market landscape of Brazil, with particular focus on Rio de Janeiro. The quarter ending Q3 2023 demonstrated remarkable growth in our Welder sales volume, achieving a 37% year-over-year increase specifically within the Rio de Janeiro region. This report analyzes market trends, customer feedback, and strategic initiatives driving success in this critical South American hub for manufacturing and construction.</w:t>
      </w:r>
    </w:p>
    <w:p>
      <w:pPr>
        <w:pStyle w:val="BodyText"/>
      </w:pPr>
      <w:r>
        <w:t xml:space="preserve">As the leading supplier of precision welding solutions in Brazil Rio de Janeiro, our team has successfully navigated economic fluctuations through targeted strategies that resonate with local industry needs. The Brazilian market's increasing demand for reliable industrial equipment – especially high-efficiency welders – has positioned us as a top choice for infrastructure projects throughout Rio state.</w:t>
      </w:r>
    </w:p>
    <w:bookmarkEnd w:id="20"/>
    <w:bookmarkStart w:id="21" w:name="Xbf491f009dcf5462e8ab56439595f5a6b91181d"/>
    <w:p>
      <w:pPr>
        <w:pStyle w:val="Heading2"/>
      </w:pPr>
      <w:r>
        <w:t xml:space="preserve">Market Overview: Welder Demand in Brazil Rio de Janeiro</w:t>
      </w:r>
    </w:p>
    <w:p>
      <w:pPr>
        <w:pStyle w:val="FirstParagraph"/>
      </w:pPr>
      <w:r>
        <w:t xml:space="preserve">The welding equipment market in Brazil has experienced significant expansion, fueled by the government's national infrastructure program "Programa de Aceleração do Crescimento" (PAC) and massive port modernization projects in Rio de Janeiro. Our analysis confirms that Rio remains the third-largest industrial hub for welder purchases after São Paulo and Minas Gerais, representing 22% of all industrial welding equipment sales across Brazil.</w:t>
      </w:r>
    </w:p>
    <w:p>
      <w:pPr>
        <w:pStyle w:val="BodyText"/>
      </w:pPr>
      <w:r>
        <w:rPr>
          <w:bCs/>
          <w:b/>
        </w:rPr>
        <w:t xml:space="preserve">Key Market Insight:</w:t>
      </w:r>
      <w:r>
        <w:t xml:space="preserve"> </w:t>
      </w:r>
      <w:r>
        <w:t xml:space="preserve">Rio de Janeiro's construction boom – including the expansion of Port Complex in Sepetiba, new metro lines, and offshore oil platform maintenance – has created unprecedented demand for portable and high-precision welders. Local manufacturers like Tupy and Aços Mecânicos are increasingly specifying our product line for their production lines due to superior performance in high-humidity coastal environments.</w:t>
      </w:r>
    </w:p>
    <w:p>
      <w:pPr>
        <w:pStyle w:val="BodyText"/>
      </w:pPr>
      <w:r>
        <w:t xml:space="preserve">Our market research indicates that 68% of Rio-based fabricators prioritize durability and maintenance efficiency when selecting a new Welder, directly aligning with our product's corrosion-resistant casing and reduced downtime features. This preference has driven our strategic focus on service partnerships across Rio de Janeiro's industrial corridors.</w:t>
      </w:r>
    </w:p>
    <w:bookmarkEnd w:id="21"/>
    <w:bookmarkStart w:id="22"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(Units)</w:t>
            </w:r>
          </w:p>
        </w:tc>
        <w:tc>
          <w:tcPr/>
          <w:p>
            <w:pPr>
              <w:pStyle w:val="Compact"/>
              <w:jc w:val="left"/>
            </w:pPr>
            <w:r>
              <w:t xml:space="preserve">% Growth vs Q3 2022</w:t>
            </w:r>
          </w:p>
        </w:tc>
        <w:tc>
          <w:tcPr/>
          <w:p>
            <w:pPr>
              <w:pStyle w:val="Compact"/>
              <w:jc w:val="left"/>
            </w:pPr>
            <w:r>
              <w:t xml:space="preserve">Market Share in Rio de Janeiro</w:t>
            </w:r>
          </w:p>
        </w:tc>
      </w:tr>
      <w:tr>
        <w:tc>
          <w:tcPr/>
          <w:p>
            <w:pPr>
              <w:pStyle w:val="Compact"/>
              <w:jc w:val="left"/>
            </w:pPr>
            <w:r>
              <w:t xml:space="preserve">Precision Arc Welder X5</w:t>
            </w:r>
          </w:p>
        </w:tc>
        <w:tc>
          <w:tcPr/>
          <w:p>
            <w:pPr>
              <w:pStyle w:val="Compact"/>
              <w:jc w:val="left"/>
            </w:pPr>
            <w:r>
              <w:t xml:space="preserve">487 units</w:t>
            </w:r>
          </w:p>
        </w:tc>
        <w:tc>
          <w:tcPr/>
          <w:p>
            <w:pPr>
              <w:pStyle w:val="Compact"/>
              <w:jc w:val="left"/>
            </w:pPr>
            <w:r>
              <w:t xml:space="preserve">41%</w:t>
            </w:r>
          </w:p>
        </w:tc>
        <w:tc>
          <w:tcPr/>
          <w:p>
            <w:pPr>
              <w:pStyle w:val="Compact"/>
              <w:jc w:val="left"/>
            </w:pPr>
            <w:r>
              <w:t xml:space="preserve">32.7%</w:t>
            </w:r>
          </w:p>
        </w:tc>
      </w:tr>
      <w:tr>
        <w:tc>
          <w:tcPr/>
          <w:p>
            <w:pPr>
              <w:pStyle w:val="Compact"/>
              <w:jc w:val="left"/>
            </w:pPr>
            <w:r>
              <w:t xml:space="preserve">Total Welder Sales (Rio de Janeiro)</w:t>
            </w:r>
          </w:p>
        </w:tc>
        <w:tc>
          <w:tcPr/>
          <w:p>
            <w:pPr>
              <w:pStyle w:val="Compact"/>
              <w:jc w:val="left"/>
            </w:pPr>
            <w:r>
              <w:rPr>
                <w:bCs/>
                <w:b/>
              </w:rPr>
              <w:t xml:space="preserve">983 units</w:t>
            </w:r>
          </w:p>
        </w:tc>
        <w:tc>
          <w:tcPr/>
          <w:p>
            <w:pPr>
              <w:pStyle w:val="Compact"/>
              <w:jc w:val="left"/>
            </w:pPr>
            <w:r>
              <w:rPr>
                <w:bCs/>
                <w:b/>
              </w:rPr>
              <w:t xml:space="preserve">37% YoY</w:t>
            </w:r>
          </w:p>
        </w:tc>
        <w:tc>
          <w:tcPr/>
          <w:p>
            <w:pPr>
              <w:pStyle w:val="Compact"/>
              <w:jc w:val="left"/>
            </w:pPr>
            <w:r>
              <w:rPr>
                <w:bCs/>
                <w:b/>
              </w:rPr>
              <w:t xml:space="preserve">29.1%</w:t>
            </w:r>
          </w:p>
        </w:tc>
      </w:tr>
      <w:tr>
        <w:tc>
          <w:tcPr/>
          <w:p>
            <w:pPr>
              <w:pStyle w:val="Compact"/>
              <w:jc w:val="left"/>
            </w:pPr>
            <w:r>
              <w:t xml:space="preserve">Portable TIG Welder Pro</w:t>
            </w:r>
          </w:p>
        </w:tc>
        <w:tc>
          <w:tcPr/>
          <w:p>
            <w:pPr>
              <w:pStyle w:val="Compact"/>
              <w:jc w:val="left"/>
            </w:pPr>
            <w:r>
              <w:t xml:space="preserve">346 units</w:t>
            </w:r>
          </w:p>
        </w:tc>
        <w:tc>
          <w:tcPr/>
          <w:p>
            <w:pPr>
              <w:pStyle w:val="Compact"/>
              <w:jc w:val="left"/>
            </w:pPr>
            <w:r>
              <w:t xml:space="preserve">28%</w:t>
            </w:r>
          </w:p>
        </w:tc>
        <w:tc>
          <w:tcPr/>
          <w:p>
            <w:pPr>
              <w:pStyle w:val="Compact"/>
              <w:jc w:val="left"/>
            </w:pPr>
            <w:r>
              <w:t xml:space="preserve">18.5%</w:t>
            </w:r>
          </w:p>
        </w:tc>
      </w:tr>
    </w:tbl>
    <w:p>
      <w:pPr>
        <w:pStyle w:val="BodyText"/>
      </w:pPr>
      <w:r>
        <w:t xml:space="preserve">The Sales Report confirms that our Premium Welder models dominated Rio de Janeiro's market, capturing 29.1% share in the industrial segment – up from 24.3% a year ago. Notable growth drivers include:</w:t>
      </w:r>
    </w:p>
    <w:p>
      <w:pPr>
        <w:numPr>
          <w:ilvl w:val="0"/>
          <w:numId w:val="1001"/>
        </w:numPr>
        <w:pStyle w:val="Compact"/>
      </w:pPr>
      <w:r>
        <w:rPr>
          <w:bCs/>
          <w:b/>
        </w:rPr>
        <w:t xml:space="preserve">Port Infrastructure Projects:</w:t>
      </w:r>
      <w:r>
        <w:t xml:space="preserve"> </w:t>
      </w:r>
      <w:r>
        <w:t xml:space="preserve">42% of Rio sales directly supported construction at Rio's Port Complex</w:t>
      </w:r>
    </w:p>
    <w:p>
      <w:pPr>
        <w:numPr>
          <w:ilvl w:val="0"/>
          <w:numId w:val="1001"/>
        </w:numPr>
        <w:pStyle w:val="Compact"/>
      </w:pPr>
      <w:r>
        <w:rPr>
          <w:bCs/>
          <w:b/>
        </w:rPr>
        <w:t xml:space="preserve">Renewable Energy Contracts:</w:t>
      </w:r>
      <w:r>
        <w:t xml:space="preserve"> </w:t>
      </w:r>
      <w:r>
        <w:t xml:space="preserve">Increased demand from offshore wind farm developers in Angra dos Reis</w:t>
      </w:r>
    </w:p>
    <w:p>
      <w:pPr>
        <w:numPr>
          <w:ilvl w:val="0"/>
          <w:numId w:val="1001"/>
        </w:numPr>
        <w:pStyle w:val="Compact"/>
      </w:pPr>
      <w:r>
        <w:rPr>
          <w:bCs/>
          <w:b/>
        </w:rPr>
        <w:t xml:space="preserve">Distributor Expansion:</w:t>
      </w:r>
      <w:r>
        <w:t xml:space="preserve"> </w:t>
      </w:r>
      <w:r>
        <w:t xml:space="preserve">Strategic partnership with local logistics firm LogiRio improved service coverage across 12 Rio municipalities</w:t>
      </w:r>
    </w:p>
    <w:bookmarkEnd w:id="22"/>
    <w:bookmarkStart w:id="23" w:name="Xa25225b8ee4c34434f0e9e40f931ee6df8dbc9f"/>
    <w:p>
      <w:pPr>
        <w:pStyle w:val="Heading2"/>
      </w:pPr>
      <w:r>
        <w:t xml:space="preserve">Customer Success Stories: Rio de Janeiro Case Studies</w:t>
      </w:r>
    </w:p>
    <w:p>
      <w:pPr>
        <w:pStyle w:val="FirstParagraph"/>
      </w:pPr>
      <w:r>
        <w:rPr>
          <w:bCs/>
          <w:b/>
        </w:rPr>
        <w:t xml:space="preserve">Case Study 1: Petrobras Refinery Modernization (Rio das Ostras)</w:t>
      </w:r>
    </w:p>
    <w:p>
      <w:pPr>
        <w:pStyle w:val="BodyText"/>
      </w:pPr>
      <w:r>
        <w:t xml:space="preserve">"The Precision Arc Welder X5 reduced our pipeline repair time by 33% during the major overhaul of our Rio de Janeiro refinery. Its performance in salt-corrosive environments was exceptional – we've now standardized it across all eight regional maintenance teams." – Carlos Mendes, Head of Maintenance at Petrobras Regional Operations</w:t>
      </w:r>
    </w:p>
    <w:p>
      <w:pPr>
        <w:pStyle w:val="BodyText"/>
      </w:pPr>
      <w:r>
        <w:rPr>
          <w:bCs/>
          <w:b/>
        </w:rPr>
        <w:t xml:space="preserve">Case Study 2: Carioca Steel Fabricators (Niterói)</w:t>
      </w:r>
    </w:p>
    <w:p>
      <w:pPr>
        <w:pStyle w:val="BodyText"/>
      </w:pPr>
      <w:r>
        <w:t xml:space="preserve">"After switching from imported welders to our X5 model, our production efficiency increased by 27% for large structural components. The lower maintenance requirements in Rio's humid climate have saved us over R$180,000 annually." – Sofia Almeida, Operations Director</w:t>
      </w:r>
    </w:p>
    <w:p>
      <w:pPr>
        <w:pStyle w:val="BodyText"/>
      </w:pPr>
      <w:r>
        <w:rPr>
          <w:bCs/>
          <w:b/>
        </w:rPr>
        <w:t xml:space="preserve">Customer Satisfaction Insight:</w:t>
      </w:r>
      <w:r>
        <w:t xml:space="preserve"> </w:t>
      </w:r>
      <w:r>
        <w:t xml:space="preserve">94% of Rio de Janeiro customers rated our Welder product as "exceeding expectations" in durability and ease of use during a recent regional survey.</w:t>
      </w:r>
    </w:p>
    <w:bookmarkEnd w:id="23"/>
    <w:bookmarkStart w:id="24" w:name="X22a3bcf3aa3c5c7a3ca8111f4642713d9078d7b"/>
    <w:p>
      <w:pPr>
        <w:pStyle w:val="Heading2"/>
      </w:pPr>
      <w:r>
        <w:t xml:space="preserve">Challenges &amp; Strategic Response: Brazil Rio de Janeiro Context</w:t>
      </w:r>
    </w:p>
    <w:p>
      <w:pPr>
        <w:pStyle w:val="FirstParagraph"/>
      </w:pPr>
      <w:r>
        <w:t xml:space="preserve">Despite strong growth, our Sales Report identifies critical challenges specific to the Rio de Janeiro market:</w:t>
      </w:r>
    </w:p>
    <w:p>
      <w:pPr>
        <w:numPr>
          <w:ilvl w:val="0"/>
          <w:numId w:val="1002"/>
        </w:numPr>
        <w:pStyle w:val="Compact"/>
      </w:pPr>
      <w:r>
        <w:rPr>
          <w:bCs/>
          <w:b/>
        </w:rPr>
        <w:t xml:space="preserve">Logistics Complexity:</w:t>
      </w:r>
      <w:r>
        <w:t xml:space="preserve"> </w:t>
      </w:r>
      <w:r>
        <w:t xml:space="preserve">High port fees and road congestion delay equipment delivery to inland Rio municipalities. *Response:* Established a dedicated regional warehouse in São Gonçalo (15km from Rio's port) reducing delivery times by 58%.</w:t>
      </w:r>
    </w:p>
    <w:p>
      <w:pPr>
        <w:numPr>
          <w:ilvl w:val="0"/>
          <w:numId w:val="1002"/>
        </w:numPr>
        <w:pStyle w:val="Compact"/>
      </w:pPr>
      <w:r>
        <w:rPr>
          <w:bCs/>
          <w:b/>
        </w:rPr>
        <w:t xml:space="preserve">Local Competition:</w:t>
      </w:r>
      <w:r>
        <w:t xml:space="preserve"> </w:t>
      </w:r>
      <w:r>
        <w:t xml:space="preserve">Increased presence of Chinese manufacturers offering lower-priced Welders. *Response:* Launched our "Rio Advantage" service package including free on-site training for all new welder purchases in the city.</w:t>
      </w:r>
    </w:p>
    <w:p>
      <w:pPr>
        <w:numPr>
          <w:ilvl w:val="0"/>
          <w:numId w:val="1002"/>
        </w:numPr>
        <w:pStyle w:val="Compact"/>
      </w:pPr>
      <w:r>
        <w:rPr>
          <w:bCs/>
          <w:b/>
        </w:rPr>
        <w:t xml:space="preserve">Economic Volatility:</w:t>
      </w:r>
      <w:r>
        <w:t xml:space="preserve"> </w:t>
      </w:r>
      <w:r>
        <w:t xml:space="preserve">Currency fluctuations impacting import costs. *Response:* Localized assembly of 60% of components at our Rio facility, reducing foreign exchange exposure by 32%.</w:t>
      </w:r>
    </w:p>
    <w:p>
      <w:pPr>
        <w:pStyle w:val="FirstParagraph"/>
      </w:pPr>
      <w:r>
        <w:t xml:space="preserve">These strategies directly address Brazil Rio de Janeiro's unique business environment, turning challenges into competitive advantages that have strengthened our market position.</w:t>
      </w:r>
    </w:p>
    <w:bookmarkEnd w:id="24"/>
    <w:bookmarkStart w:id="25" w:name="future-outlook-strategic-initiatives"/>
    <w:p>
      <w:pPr>
        <w:pStyle w:val="Heading2"/>
      </w:pPr>
      <w:r>
        <w:t xml:space="preserve">Future Outlook &amp; Strategic Initiatives</w:t>
      </w:r>
    </w:p>
    <w:p>
      <w:pPr>
        <w:pStyle w:val="FirstParagraph"/>
      </w:pPr>
      <w:r>
        <w:t xml:space="preserve">The Sales Report forecasts continued momentum for our Welder product line in Rio de Janeiro through 2024. Key initiatives include:</w:t>
      </w:r>
    </w:p>
    <w:p>
      <w:pPr>
        <w:numPr>
          <w:ilvl w:val="0"/>
          <w:numId w:val="1003"/>
        </w:numPr>
        <w:pStyle w:val="Compact"/>
      </w:pPr>
      <w:r>
        <w:rPr>
          <w:bCs/>
          <w:b/>
        </w:rPr>
        <w:t xml:space="preserve">Local Innovation Hub:</w:t>
      </w:r>
      <w:r>
        <w:t xml:space="preserve"> </w:t>
      </w:r>
      <w:r>
        <w:t xml:space="preserve">Launching a Rio de Janeiro-based R&amp;D center focused on welder adaptation for coastal industrial conditions by Q1 2024</w:t>
      </w:r>
    </w:p>
    <w:p>
      <w:pPr>
        <w:numPr>
          <w:ilvl w:val="0"/>
          <w:numId w:val="1003"/>
        </w:numPr>
        <w:pStyle w:val="Compact"/>
      </w:pPr>
      <w:r>
        <w:rPr>
          <w:bCs/>
          <w:b/>
        </w:rPr>
        <w:t xml:space="preserve">Sustainability Program:</w:t>
      </w:r>
      <w:r>
        <w:t xml:space="preserve"> </w:t>
      </w:r>
      <w:r>
        <w:t xml:space="preserve">Introducing energy-efficient welders aligned with Brazil's national decarbonization goals, targeting 35% market share in green infrastructure projects</w:t>
      </w:r>
    </w:p>
    <w:p>
      <w:pPr>
        <w:numPr>
          <w:ilvl w:val="0"/>
          <w:numId w:val="1003"/>
        </w:numPr>
        <w:pStyle w:val="Compact"/>
      </w:pPr>
      <w:r>
        <w:rPr>
          <w:bCs/>
          <w:b/>
        </w:rPr>
        <w:t xml:space="preserve">Distributor Network Expansion:</w:t>
      </w:r>
      <w:r>
        <w:t xml:space="preserve"> </w:t>
      </w:r>
      <w:r>
        <w:t xml:space="preserve">Adding five new authorized service centers across Greater Rio de Janeiro by end of 2024</w:t>
      </w:r>
    </w:p>
    <w:p>
      <w:pPr>
        <w:pStyle w:val="FirstParagraph"/>
      </w:pPr>
      <w:r>
        <w:t xml:space="preserve">Based on current pipeline data, we project a 45% sales increase in the Rio de Janeiro market for Q1 2024. This growth trajectory positions us to become Brazil's leading Welder supplier within the top three industrial markets – with Rio de Janeiro serving as our strategic operational nerve center for all South American operations.</w:t>
      </w:r>
    </w:p>
    <w:bookmarkEnd w:id="25"/>
    <w:bookmarkStart w:id="26" w:name="conclusion"/>
    <w:p>
      <w:pPr>
        <w:pStyle w:val="Heading2"/>
      </w:pPr>
      <w:r>
        <w:t xml:space="preserve">Conclusion</w:t>
      </w:r>
    </w:p>
    <w:p>
      <w:pPr>
        <w:pStyle w:val="FirstParagraph"/>
      </w:pPr>
      <w:r>
        <w:t xml:space="preserve">This Sales Report confirms that our premium welder product line has achieved exceptional success in Brazil Rio de Janeiro through deep market understanding and localized strategies. The 37% YoY growth in Rio sales – significantly outperforming the national average of 18% for welding equipment – demonstrates the effectiveness of our approach to this critical regional market.</w:t>
      </w:r>
    </w:p>
    <w:p>
      <w:pPr>
        <w:pStyle w:val="BodyText"/>
      </w:pPr>
      <w:r>
        <w:t xml:space="preserve">As infrastructure investment accelerates across Brazil, with Rio de Janeiro at the forefront, our Welder solutions continue to deliver unmatched value. We remain committed to investing in Rio's industrial ecosystem through technology adaptation, local partnerships, and sustainable innovation – ensuring that every welder sold in Brazil meets the rigorous demands of this dynamic market.</w:t>
      </w:r>
    </w:p>
    <w:p>
      <w:pPr>
        <w:pStyle w:val="BodyText"/>
      </w:pPr>
      <w:r>
        <w:t xml:space="preserve">Our success in Rio de Janeiro exemplifies how understanding regional nuances creates competitive advantage: when a company tailors its Welder solutions specifically for the environmental, economic, and industrial realities of Brazil Rio de Janeiro, market leadership becomes achievable. This Sales Report marks not just a performance milestone, but a strategic foundation for future growth across all of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Welder Product Line - Brazil Rio de Janeiro</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