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Welding</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r>
        <w:t xml:space="preserve"> </w:t>
      </w:r>
      <w:r>
        <w:t xml:space="preserve">Market</w:t>
      </w:r>
    </w:p>
    <w:bookmarkStart w:id="27" w:name="Xcde1295d9d365418869e8e8622e361b961cbf80"/>
    <w:p>
      <w:pPr>
        <w:pStyle w:val="Heading1"/>
      </w:pPr>
      <w:r>
        <w:t xml:space="preserve">Sales Report: Strategic Market Performance of Industrial Welders in DR Congo Kinshasa (Q3 2024)</w:t>
      </w:r>
    </w:p>
    <w:p>
      <w:pPr>
        <w:pStyle w:val="FirstParagraph"/>
      </w:pPr>
      <w:r>
        <w:t xml:space="preserve">This comprehensive Sales Report details the performance, market dynamics, and strategic opportunities for industrial welder solutions within the Democratic Republic of Congo (DRC), with a primary focus on the Kinshasa metropolitan region. As Kinshasa serves as DRC's economic and administrative hub, it represents a critical growth corridor for heavy equipment sales in Central Africa. This document specifically analyzes sales performance across our premium welding equipment portfolio, emphasizing how our</w:t>
      </w:r>
      <w:r>
        <w:t xml:space="preserve"> </w:t>
      </w:r>
      <w:r>
        <w:rPr>
          <w:bCs/>
          <w:b/>
        </w:rPr>
        <w:t xml:space="preserve">Welder</w:t>
      </w:r>
      <w:r>
        <w:t xml:space="preserve"> </w:t>
      </w:r>
      <w:r>
        <w:t xml:space="preserve">solutions address kinetic infrastructure demands unique to the DR Congo Kinshasa environment.</w:t>
      </w:r>
    </w:p>
    <w:bookmarkStart w:id="20" w:name="X9631a2e696fa376bf26624d65ff2a0f1ba6f94d"/>
    <w:p>
      <w:pPr>
        <w:pStyle w:val="Heading2"/>
      </w:pPr>
      <w:r>
        <w:t xml:space="preserve">Executive Summary: Welder Sales Momentum in Kinshasa</w:t>
      </w:r>
    </w:p>
    <w:p>
      <w:pPr>
        <w:pStyle w:val="FirstParagraph"/>
      </w:pPr>
      <w:r>
        <w:t xml:space="preserve">The third quarter of 2024 marked a significant milestone for industrial welding equipment sales in DR Congo Kinshasa, with a 37% year-on-year growth in unit volume. This surge directly correlates with accelerated infrastructure development projects and critical maintenance demands across mining, construction, and energy sectors concentrated in the capital city. Our strategic focus on portable &amp; robust</w:t>
      </w:r>
      <w:r>
        <w:t xml:space="preserve"> </w:t>
      </w:r>
      <w:r>
        <w:rPr>
          <w:bCs/>
          <w:b/>
        </w:rPr>
        <w:t xml:space="preserve">Welder</w:t>
      </w:r>
      <w:r>
        <w:t xml:space="preserve"> </w:t>
      </w:r>
      <w:r>
        <w:t xml:space="preserve">systems designed for power grid instability—a persistent challenge in DR Congo Kinshasa—proved decisive. Total revenue from</w:t>
      </w:r>
      <w:r>
        <w:t xml:space="preserve"> </w:t>
      </w:r>
      <w:r>
        <w:rPr>
          <w:bCs/>
          <w:b/>
        </w:rPr>
        <w:t xml:space="preserve">Welder</w:t>
      </w:r>
      <w:r>
        <w:t xml:space="preserve"> </w:t>
      </w:r>
      <w:r>
        <w:t xml:space="preserve">sales reached $185,000 USD, exceeding Q3 targets by 22%. The report confirms that DR Congo Kinshasa is now our fastest-growing regional market for welding technology.</w:t>
      </w:r>
    </w:p>
    <w:bookmarkEnd w:id="20"/>
    <w:bookmarkStart w:id="21" w:name="X60c90876487518bb3185ca4868c110c4b0cb234"/>
    <w:p>
      <w:pPr>
        <w:pStyle w:val="Heading2"/>
      </w:pPr>
      <w:r>
        <w:t xml:space="preserve">Market Analysis: Why Welders Are Indispensable in Kinshasa</w:t>
      </w:r>
    </w:p>
    <w:p>
      <w:pPr>
        <w:pStyle w:val="FirstParagraph"/>
      </w:pPr>
      <w:r>
        <w:t xml:space="preserve">DR Congo Kinshasa’s economic landscape is defined by rapid urbanization, sprawling infrastructure projects (including the new Kinshasa Ring Road and industrial zones), and a mining sector dominated by copper and cobalt extraction. These sectors rely heavily on continuous operation of heavy machinery—dredgers, excavators, conveyor systems—requiring immediate</w:t>
      </w:r>
      <w:r>
        <w:t xml:space="preserve"> </w:t>
      </w:r>
      <w:r>
        <w:rPr>
          <w:bCs/>
          <w:b/>
        </w:rPr>
        <w:t xml:space="preserve">Welder</w:t>
      </w:r>
      <w:r>
        <w:t xml:space="preserve"> </w:t>
      </w:r>
      <w:r>
        <w:t xml:space="preserve">services for repairs. In Kinshasa’s context, power outages exceed 48 hours monthly in some districts; our DC-arc welders with battery backup (e.g., model WELD-PRO300) became the preferred solution due to their independence from grid reliability. Market research indicates 83% of industrial clients in DR Congo Kinshasa prioritize portable</w:t>
      </w:r>
      <w:r>
        <w:t xml:space="preserve"> </w:t>
      </w:r>
      <w:r>
        <w:rPr>
          <w:bCs/>
          <w:b/>
        </w:rPr>
        <w:t xml:space="preserve">Welder</w:t>
      </w:r>
      <w:r>
        <w:t xml:space="preserve"> </w:t>
      </w:r>
      <w:r>
        <w:t xml:space="preserve">units over fixed systems, directly influencing our sales strategy.</w:t>
      </w:r>
    </w:p>
    <w:bookmarkEnd w:id="21"/>
    <w:bookmarkStart w:id="22" w:name="Xcbe6508ad901cd897227af6d26a1d283af213f6"/>
    <w:p>
      <w:pPr>
        <w:pStyle w:val="Heading2"/>
      </w:pPr>
      <w:r>
        <w:t xml:space="preserve">Sales Performance Breakdown: DR Congo Kinshasa Focus</w:t>
      </w:r>
    </w:p>
    <w:p>
      <w:pPr>
        <w:pStyle w:val="FirstParagraph"/>
      </w:pPr>
      <w:r>
        <w:t xml:space="preserve">Q3 2024 sales data for</w:t>
      </w:r>
      <w:r>
        <w:t xml:space="preserve"> </w:t>
      </w:r>
      <w:r>
        <w:rPr>
          <w:bCs/>
          <w:b/>
        </w:rPr>
        <w:t xml:space="preserve">Welder</w:t>
      </w:r>
      <w:r>
        <w:t xml:space="preserve"> </w:t>
      </w:r>
      <w:r>
        <w:t xml:space="preserve">solutions in DR Congo Kinshasa reveals clear patterns:</w:t>
      </w:r>
    </w:p>
    <w:p>
      <w:pPr>
        <w:numPr>
          <w:ilvl w:val="0"/>
          <w:numId w:val="1001"/>
        </w:numPr>
        <w:pStyle w:val="Compact"/>
      </w:pPr>
      <w:r>
        <w:rPr>
          <w:bCs/>
          <w:b/>
        </w:rPr>
        <w:t xml:space="preserve">Mining Sector (45% of Sales):</w:t>
      </w:r>
      <w:r>
        <w:t xml:space="preserve"> </w:t>
      </w:r>
      <w:r>
        <w:t xml:space="preserve">Major copper/cobalt mines near Kinshasa (e.g., Kamoa-Kakula) purchased 18 units of our industrial MIG welders for on-site repair teams. These units reduced equipment downtime by 32% during Q3.</w:t>
      </w:r>
    </w:p>
    <w:p>
      <w:pPr>
        <w:numPr>
          <w:ilvl w:val="0"/>
          <w:numId w:val="1001"/>
        </w:numPr>
        <w:pStyle w:val="Compact"/>
      </w:pPr>
      <w:r>
        <w:rPr>
          <w:bCs/>
          <w:b/>
        </w:rPr>
        <w:t xml:space="preserve">Construction Boom (35% of Sales):</w:t>
      </w:r>
      <w:r>
        <w:t xml:space="preserve"> </w:t>
      </w:r>
      <w:r>
        <w:t xml:space="preserve">With Kinshasa’s housing and bridge projects accelerating, contractors bought 24 portable stick welders (WELD-SPOT series) for mobile workforces. Demand spiked after the government launched its $200M Kinshasa Urban Renewal Initiative.</w:t>
      </w:r>
    </w:p>
    <w:p>
      <w:pPr>
        <w:numPr>
          <w:ilvl w:val="0"/>
          <w:numId w:val="1001"/>
        </w:numPr>
        <w:pStyle w:val="Compact"/>
      </w:pPr>
      <w:r>
        <w:rPr>
          <w:bCs/>
          <w:b/>
        </w:rPr>
        <w:t xml:space="preserve">Energy &amp; Utilities (20% of Sales):</w:t>
      </w:r>
      <w:r>
        <w:t xml:space="preserve"> </w:t>
      </w:r>
      <w:r>
        <w:t xml:space="preserve">Power companies in DR Congo Kinshasa deployed our high-tolerance welders for pipeline repairs along the Congo River, critical to maintaining supply chains during flood seasons.</w:t>
      </w:r>
    </w:p>
    <w:bookmarkEnd w:id="22"/>
    <w:bookmarkStart w:id="23" w:name="X7b662eade0ac06b02d2e583a384851269bd1c84"/>
    <w:p>
      <w:pPr>
        <w:pStyle w:val="Heading2"/>
      </w:pPr>
      <w:r>
        <w:t xml:space="preserve">Challenges &amp; Adaptive Solutions in DR Congo Kinshasa</w:t>
      </w:r>
    </w:p>
    <w:p>
      <w:pPr>
        <w:pStyle w:val="FirstParagraph"/>
      </w:pPr>
      <w:r>
        <w:t xml:space="preserve">Selling industrial</w:t>
      </w:r>
      <w:r>
        <w:t xml:space="preserve"> </w:t>
      </w:r>
      <w:r>
        <w:rPr>
          <w:bCs/>
          <w:b/>
        </w:rPr>
        <w:t xml:space="preserve">Welder</w:t>
      </w:r>
      <w:r>
        <w:t xml:space="preserve"> </w:t>
      </w:r>
      <w:r>
        <w:t xml:space="preserve">equipment in DR Congo Kinshasa presented unique hurdles. The primary challenge was navigating import logistics: customs delays averaged 14 days due to documentation complexities, risking project timelines. Our solution included pre-clearing critical welder parts through a Kinshasa-based local partner (EcoTech Solutions), reducing delivery times by 60%. Additionally, power instability required product adaptation—our Q3</w:t>
      </w:r>
      <w:r>
        <w:t xml:space="preserve"> </w:t>
      </w:r>
      <w:r>
        <w:rPr>
          <w:bCs/>
          <w:b/>
        </w:rPr>
        <w:t xml:space="preserve">Welder</w:t>
      </w:r>
      <w:r>
        <w:t xml:space="preserve"> </w:t>
      </w:r>
      <w:r>
        <w:t xml:space="preserve">models now feature voltage surge protection (standard), directly addressing Kinshasa’s grid volatility. Training also emerged as key: we conducted 12 on-site workshops in Kinshasa for technicians, ensuring safe operation of our</w:t>
      </w:r>
      <w:r>
        <w:t xml:space="preserve"> </w:t>
      </w:r>
      <w:r>
        <w:rPr>
          <w:bCs/>
          <w:b/>
        </w:rPr>
        <w:t xml:space="preserve">Welder</w:t>
      </w:r>
      <w:r>
        <w:t xml:space="preserve"> </w:t>
      </w:r>
      <w:r>
        <w:t xml:space="preserve">equipment in high-moisture environments common across the DRC capital.</w:t>
      </w:r>
    </w:p>
    <w:bookmarkEnd w:id="23"/>
    <w:bookmarkStart w:id="24" w:name="X1cd4b21f9d642aed49deee9c97305f012f394b6"/>
    <w:p>
      <w:pPr>
        <w:pStyle w:val="Heading2"/>
      </w:pPr>
      <w:r>
        <w:t xml:space="preserve">Competitive Positioning &amp; Customer Insights (DR Congo Kinshasa)</w:t>
      </w:r>
    </w:p>
    <w:p>
      <w:pPr>
        <w:pStyle w:val="FirstParagraph"/>
      </w:pPr>
      <w:r>
        <w:t xml:space="preserve">In DR Congo Kinshasa’s competitive welding equipment market, we hold a 31% share—surpassing European competitors by leveraging localized service. Our customers consistently cite two advantages over alternatives: (1) durability in dusty, humid conditions typical of Kinshasa’s environment; and (2) availability of spare parts within 72 hours via our Kinshasa warehouse. A key customer quote from a Kinshasa construction firm underscores this: "Your</w:t>
      </w:r>
      <w:r>
        <w:t xml:space="preserve"> </w:t>
      </w:r>
      <w:r>
        <w:rPr>
          <w:bCs/>
          <w:b/>
        </w:rPr>
        <w:t xml:space="preserve">Welder</w:t>
      </w:r>
      <w:r>
        <w:t xml:space="preserve"> </w:t>
      </w:r>
      <w:r>
        <w:t xml:space="preserve">units are the only ones that survive our monsoon season without breakdown." This feedback directly informed our decision to stock critical replacement parts in DR Congo Kinshasa, avoiding the 30+ day import wait times plaguing competitors.</w:t>
      </w:r>
    </w:p>
    <w:bookmarkEnd w:id="24"/>
    <w:bookmarkStart w:id="25" w:name="X32ca3dd68d941413e572645695195c694069bcb"/>
    <w:p>
      <w:pPr>
        <w:pStyle w:val="Heading2"/>
      </w:pPr>
      <w:r>
        <w:t xml:space="preserve">Future Outlook: Strategic Recommendations for DR Congo Kinshasa</w:t>
      </w:r>
    </w:p>
    <w:p>
      <w:pPr>
        <w:pStyle w:val="FirstParagraph"/>
      </w:pPr>
      <w:r>
        <w:t xml:space="preserve">Based on Q3 performance, we project a 50% sales increase for</w:t>
      </w:r>
      <w:r>
        <w:t xml:space="preserve"> </w:t>
      </w:r>
      <w:r>
        <w:rPr>
          <w:bCs/>
          <w:b/>
        </w:rPr>
        <w:t xml:space="preserve">Welder</w:t>
      </w:r>
      <w:r>
        <w:t xml:space="preserve"> </w:t>
      </w:r>
      <w:r>
        <w:t xml:space="preserve">solutions in DR Congo Kinshasa by Q1 2025. To capture this growth, the following strategies are recommended:</w:t>
      </w:r>
    </w:p>
    <w:p>
      <w:pPr>
        <w:numPr>
          <w:ilvl w:val="0"/>
          <w:numId w:val="1002"/>
        </w:numPr>
        <w:pStyle w:val="Compact"/>
      </w:pPr>
      <w:r>
        <w:rPr>
          <w:bCs/>
          <w:b/>
        </w:rPr>
        <w:t xml:space="preserve">Expand Local Service Network:</w:t>
      </w:r>
      <w:r>
        <w:t xml:space="preserve"> </w:t>
      </w:r>
      <w:r>
        <w:t xml:space="preserve">Establish a dedicated repair center in Kinshasa’s Ngaliema district to service</w:t>
      </w:r>
      <w:r>
        <w:t xml:space="preserve"> </w:t>
      </w:r>
      <w:r>
        <w:rPr>
          <w:bCs/>
          <w:b/>
        </w:rPr>
        <w:t xml:space="preserve">Welder</w:t>
      </w:r>
      <w:r>
        <w:t xml:space="preserve"> </w:t>
      </w:r>
      <w:r>
        <w:t xml:space="preserve">units within 48 hours of request.</w:t>
      </w:r>
    </w:p>
    <w:p>
      <w:pPr>
        <w:numPr>
          <w:ilvl w:val="0"/>
          <w:numId w:val="1002"/>
        </w:numPr>
        <w:pStyle w:val="Compact"/>
      </w:pPr>
      <w:r>
        <w:rPr>
          <w:bCs/>
          <w:b/>
        </w:rPr>
        <w:t xml:space="preserve">Introduce Financing Options:</w:t>
      </w:r>
      <w:r>
        <w:t xml:space="preserve"> </w:t>
      </w:r>
      <w:r>
        <w:t xml:space="preserve">Partner with local banks (e.g., Banque Populaire de Kinshasa) for "Welder-as-a-Service" leasing—critical given cash flow constraints in DRC businesses.</w:t>
      </w:r>
    </w:p>
    <w:p>
      <w:pPr>
        <w:numPr>
          <w:ilvl w:val="0"/>
          <w:numId w:val="1002"/>
        </w:numPr>
        <w:pStyle w:val="Compact"/>
      </w:pPr>
      <w:r>
        <w:rPr>
          <w:bCs/>
          <w:b/>
        </w:rPr>
        <w:t xml:space="preserve">Leverage Government Projects:</w:t>
      </w:r>
      <w:r>
        <w:t xml:space="preserve"> </w:t>
      </w:r>
      <w:r>
        <w:t xml:space="preserve">Target the upcoming $500M Kinshasa Metro project, where welding is essential for tunnel and station construction.</w:t>
      </w:r>
    </w:p>
    <w:bookmarkEnd w:id="25"/>
    <w:bookmarkStart w:id="26" w:name="Xc2a568c227eaf841acdd5cc5dafa45814e810da"/>
    <w:p>
      <w:pPr>
        <w:pStyle w:val="Heading2"/>
      </w:pPr>
      <w:r>
        <w:t xml:space="preserve">Conclusion: Welder Sales as a Catalyst for Kinshasa's Growth</w:t>
      </w:r>
    </w:p>
    <w:p>
      <w:pPr>
        <w:pStyle w:val="FirstParagraph"/>
      </w:pPr>
      <w:r>
        <w:t xml:space="preserve">The Q3 sales data solidifies that industrial welder solutions are not merely products but enablers of DR Congo Kinshasa’s development trajectory. As infrastructure investment surges, our</w:t>
      </w:r>
      <w:r>
        <w:t xml:space="preserve"> </w:t>
      </w:r>
      <w:r>
        <w:rPr>
          <w:bCs/>
          <w:b/>
        </w:rPr>
        <w:t xml:space="preserve">Welder</w:t>
      </w:r>
      <w:r>
        <w:t xml:space="preserve"> </w:t>
      </w:r>
      <w:r>
        <w:t xml:space="preserve">portfolio has evolved from a commodity to an essential tool for operational resilience in the region. By prioritizing adaptability to Kinshasa’s power constraints, climate challenges, and logistical realities, we’ve positioned ourselves as the preferred industrial welding partner for DR Congo’s capital city. The success of our</w:t>
      </w:r>
      <w:r>
        <w:t xml:space="preserve"> </w:t>
      </w:r>
      <w:r>
        <w:rPr>
          <w:bCs/>
          <w:b/>
        </w:rPr>
        <w:t xml:space="preserve">Welder</w:t>
      </w:r>
      <w:r>
        <w:t xml:space="preserve"> </w:t>
      </w:r>
      <w:r>
        <w:t xml:space="preserve">sales in DR Congo Kinshasa is a testament to market-focused innovation—and a clear signal that strategic investment in this region yields robust returns. We recommend doubling down on Kinshasa-specific product engineering and local workforce development to sustain this momentum, ensuring our</w:t>
      </w:r>
      <w:r>
        <w:t xml:space="preserve"> </w:t>
      </w:r>
      <w:r>
        <w:rPr>
          <w:bCs/>
          <w:b/>
        </w:rPr>
        <w:t xml:space="preserve">Welder</w:t>
      </w:r>
      <w:r>
        <w:t xml:space="preserve"> </w:t>
      </w:r>
      <w:r>
        <w:t xml:space="preserve">solutions continue powering DRC’s progress.</w:t>
      </w:r>
    </w:p>
    <w:p>
      <w:pPr>
        <w:pStyle w:val="BodyText"/>
      </w:pPr>
      <w:r>
        <w:rPr>
          <w:iCs/>
          <w:i/>
        </w:rPr>
        <w:t xml:space="preserve">Sales Report Authored for Regional Strategy Team | Date: October 26, 2024 | Confidential: For DR Congo Kinshasa Market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Welding Solutions for DR Congo Kinshasa Market</dc:title>
  <dc:creator/>
  <dc:language>en</dc:language>
  <cp:keywords/>
  <dcterms:created xsi:type="dcterms:W3CDTF">2026-07-20T05:45:07Z</dcterms:created>
  <dcterms:modified xsi:type="dcterms:W3CDTF">2026-07-20T05:45:07Z</dcterms:modified>
</cp:coreProperties>
</file>

<file path=docProps/custom.xml><?xml version="1.0" encoding="utf-8"?>
<Properties xmlns="http://schemas.openxmlformats.org/officeDocument/2006/custom-properties" xmlns:vt="http://schemas.openxmlformats.org/officeDocument/2006/docPropsVTypes"/>
</file>