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8" w:name="X0a4d778a51b01982ed92101cf32004e763ab620"/>
    <w:p>
      <w:pPr>
        <w:pStyle w:val="Heading1"/>
      </w:pPr>
      <w:r>
        <w:t xml:space="preserve">Comprehensive Sales Report: Industrial Welding Equipment in Ethiopia Addis Ababa</w:t>
      </w:r>
    </w:p>
    <w:bookmarkStart w:id="20" w:name="executive-summary"/>
    <w:p>
      <w:pPr>
        <w:pStyle w:val="Heading2"/>
      </w:pPr>
      <w:r>
        <w:t xml:space="preserve">Executive Summary</w:t>
      </w:r>
    </w:p>
    <w:p>
      <w:pPr>
        <w:pStyle w:val="FirstParagraph"/>
      </w:pPr>
      <w:r>
        <w:t xml:space="preserve">This Sales Report details the performance, market dynamics, and future prospects of industrial welder sales within Addis Ababa, Ethiopia. As Africa's fastest-growing manufacturing hub and the economic capital of Ethiopia, Addis Ababa represents a critical market for welding equipment providers. Our analysis confirms a 28% year-on-year increase in welder demand across construction, automotive repair, and infrastructure projects since 2023. This report examines key sales trends, customer segments, and strategic recommendations for sustaining growth in this high-potential market.</w:t>
      </w:r>
    </w:p>
    <w:bookmarkEnd w:id="20"/>
    <w:bookmarkStart w:id="21" w:name="X7cfea1fc0ae8bf278409e1c0387455a0caca2a6"/>
    <w:p>
      <w:pPr>
        <w:pStyle w:val="Heading2"/>
      </w:pPr>
      <w:r>
        <w:t xml:space="preserve">Market Context: Welding Industry Landscape in Addis Ababa</w:t>
      </w:r>
    </w:p>
    <w:p>
      <w:pPr>
        <w:pStyle w:val="FirstParagraph"/>
      </w:pPr>
      <w:r>
        <w:t xml:space="preserve">Addis Ababa's economic expansion—driven by Ethiopia's $5.7 billion infrastructure program and the Addis Ababa-Djibouti Railway project—has created unprecedented demand for professional welding solutions. The city's manufacturing sector, which contributes 18% to regional GDP, relies heavily on durable welder equipment due to harsh environmental conditions (dust, temperature fluctuations) and frequent power instability. Our market research indicates that 65% of Addis Ababa-based contractors require welders with high voltage stability—addressing the city's unreliable grid (average 12-18 power outages monthly). This creates a significant opportunity for manufacturers offering ruggedized welding systems.</w:t>
      </w:r>
    </w:p>
    <w:bookmarkEnd w:id="21"/>
    <w:bookmarkStart w:id="22" w:name="X6e398c6ef2a977f39558a69e832ad98f1d9a6e4"/>
    <w:p>
      <w:pPr>
        <w:pStyle w:val="Heading2"/>
      </w:pPr>
      <w:r>
        <w:t xml:space="preserve">Product Focus: Precision Arc Welder Model X Performance</w:t>
      </w:r>
    </w:p>
    <w:p>
      <w:pPr>
        <w:pStyle w:val="FirstParagraph"/>
      </w:pPr>
      <w:r>
        <w:t xml:space="preserve">The "Precision Arc Welder Model X" has emerged as Ethiopia Addis Ababa's top-selling industrial welder since its 2023 launch. Designed specifically for emerging markets, this model features:</w:t>
      </w:r>
    </w:p>
    <w:p>
      <w:pPr>
        <w:numPr>
          <w:ilvl w:val="0"/>
          <w:numId w:val="1001"/>
        </w:numPr>
        <w:pStyle w:val="Compact"/>
      </w:pPr>
      <w:r>
        <w:t xml:space="preserve">Wide voltage tolerance (170V-260V) for Addis Ababa's unstable power supply</w:t>
      </w:r>
    </w:p>
    <w:p>
      <w:pPr>
        <w:numPr>
          <w:ilvl w:val="0"/>
          <w:numId w:val="1001"/>
        </w:numPr>
        <w:pStyle w:val="Compact"/>
      </w:pPr>
      <w:r>
        <w:t xml:space="preserve">Dust-resistant casing meeting Ethiopian environmental standards</w:t>
      </w:r>
    </w:p>
    <w:p>
      <w:pPr>
        <w:numPr>
          <w:ilvl w:val="0"/>
          <w:numId w:val="1001"/>
        </w:numPr>
        <w:pStyle w:val="Compact"/>
      </w:pPr>
      <w:r>
        <w:t xml:space="preserve">Multi-process capability (MIG, TIG, Stick) reducing need for multiple machines</w:t>
      </w:r>
    </w:p>
    <w:p>
      <w:pPr>
        <w:numPr>
          <w:ilvl w:val="0"/>
          <w:numId w:val="1001"/>
        </w:numPr>
        <w:pStyle w:val="Compact"/>
      </w:pPr>
      <w:r>
        <w:t xml:space="preserve">5-year warranty covering local service centers across Addis Ababa</w:t>
      </w:r>
    </w:p>
    <w:p>
      <w:pPr>
        <w:pStyle w:val="FirstParagraph"/>
      </w:pPr>
      <w:r>
        <w:t xml:space="preserve">Since Q1 2023, Model X has captured 41% of the Addis Ababa industrial welder market. Our sales data shows exceptional adoption in:</w:t>
      </w:r>
    </w:p>
    <w:p>
      <w:pPr>
        <w:numPr>
          <w:ilvl w:val="0"/>
          <w:numId w:val="1002"/>
        </w:numPr>
        <w:pStyle w:val="Compact"/>
      </w:pPr>
      <w:r>
        <w:rPr>
          <w:bCs/>
          <w:b/>
        </w:rPr>
        <w:t xml:space="preserve">Construction:</w:t>
      </w:r>
      <w:r>
        <w:t xml:space="preserve"> </w:t>
      </w:r>
      <w:r>
        <w:t xml:space="preserve">37% of all sales (used on housing projects like the $900M Addis Ababa City Center)</w:t>
      </w:r>
    </w:p>
    <w:p>
      <w:pPr>
        <w:numPr>
          <w:ilvl w:val="0"/>
          <w:numId w:val="1002"/>
        </w:numPr>
        <w:pStyle w:val="Compact"/>
      </w:pPr>
      <w:r>
        <w:rPr>
          <w:bCs/>
          <w:b/>
        </w:rPr>
        <w:t xml:space="preserve">Automotive Repair:</w:t>
      </w:r>
      <w:r>
        <w:t xml:space="preserve"> </w:t>
      </w:r>
      <w:r>
        <w:t xml:space="preserve">28% (dominating the city's 1,200+ repair workshops)</w:t>
      </w:r>
    </w:p>
    <w:p>
      <w:pPr>
        <w:numPr>
          <w:ilvl w:val="0"/>
          <w:numId w:val="1002"/>
        </w:numPr>
        <w:pStyle w:val="Compact"/>
      </w:pPr>
      <w:r>
        <w:rPr>
          <w:bCs/>
          <w:b/>
        </w:rPr>
        <w:t xml:space="preserve">Pipeline Infrastructure:</w:t>
      </w:r>
      <w:r>
        <w:t xml:space="preserve"> </w:t>
      </w:r>
      <w:r>
        <w:t xml:space="preserve">24% (critical for Ethiopia's national gas pipeline expansion)</w:t>
      </w:r>
    </w:p>
    <w:bookmarkEnd w:id="22"/>
    <w:bookmarkStart w:id="23" w:name="sales-performance-analysis"/>
    <w:p>
      <w:pPr>
        <w:pStyle w:val="Heading2"/>
      </w:pPr>
      <w:r>
        <w:t xml:space="preserve">Sales Performance Analysis</w:t>
      </w:r>
    </w:p>
    <w:p>
      <w:pPr>
        <w:pStyle w:val="FirstParagraph"/>
      </w:pPr>
      <w:r>
        <w:t xml:space="preserve">Our Addis Ababa sales figures demonstrate remarkable growth trajectory:</w:t>
      </w:r>
    </w:p>
    <w:p>
      <w:pPr>
        <w:pStyle w:val="BodyText"/>
      </w:pPr>
      <w:r>
        <w:t xml:space="preserve">Quarter</w:t>
      </w:r>
    </w:p>
    <w:p>
      <w:pPr>
        <w:pStyle w:val="BodyText"/>
      </w:pPr>
      <w:r>
        <w:t xml:space="preserve">Units Sold</w:t>
      </w:r>
    </w:p>
    <w:p>
      <w:pPr>
        <w:pStyle w:val="BodyText"/>
      </w:pPr>
      <w:r>
        <w:t xml:space="preserve">Movement vs Previous Q</w:t>
      </w:r>
    </w:p>
    <w:p>
      <w:pPr>
        <w:pStyle w:val="BodyText"/>
      </w:pPr>
      <w:r>
        <w:t xml:space="preserve">Key Projects Contributing</w:t>
      </w:r>
    </w:p>
    <w:p>
      <w:pPr>
        <w:pStyle w:val="BodyText"/>
      </w:pPr>
      <w:r>
        <w:t xml:space="preserve">Q1 2023</w:t>
      </w:r>
    </w:p>
    <w:p>
      <w:pPr>
        <w:pStyle w:val="BodyText"/>
      </w:pPr>
      <w:r>
        <w:t xml:space="preserve">142 units</w:t>
      </w:r>
    </w:p>
    <w:p>
      <w:pPr>
        <w:pStyle w:val="BodyText"/>
      </w:pPr>
      <w:r>
        <w:t xml:space="preserve">-</w:t>
      </w:r>
    </w:p>
    <w:p>
      <w:pPr>
        <w:pStyle w:val="BodyText"/>
      </w:pPr>
      <w:r>
        <w:t xml:space="preserve">Addis Ababa Light Rail Expansion (Phase 3)</w:t>
      </w:r>
    </w:p>
    <w:p>
      <w:pPr>
        <w:pStyle w:val="BodyText"/>
      </w:pPr>
      <w:r>
        <w:t xml:space="preserve">Q2 2023</w:t>
      </w:r>
    </w:p>
    <w:p>
      <w:pPr>
        <w:pStyle w:val="BodyText"/>
      </w:pPr>
      <w:r>
        <w:t xml:space="preserve">187 units</w:t>
      </w:r>
    </w:p>
    <w:p>
      <w:pPr>
        <w:pStyle w:val="BodyText"/>
      </w:pPr>
      <w:r>
        <w:t xml:space="preserve">+31.7%</w:t>
      </w:r>
    </w:p>
    <w:p>
      <w:pPr>
        <w:pStyle w:val="BodyText"/>
      </w:pPr>
      <w:r>
        <w:t xml:space="preserve">Sidist Kilo Bridge Construction</w:t>
      </w:r>
    </w:p>
    <w:p>
      <w:pPr>
        <w:pStyle w:val="BodyText"/>
      </w:pPr>
      <w:r>
        <w:t xml:space="preserve">Q3 2023</w:t>
      </w:r>
    </w:p>
    <w:p>
      <w:pPr>
        <w:pStyle w:val="BodyText"/>
      </w:pPr>
      <w:r>
        <w:t xml:space="preserve">256 units</w:t>
      </w:r>
    </w:p>
    <w:p>
      <w:pPr>
        <w:pStyle w:val="BodyText"/>
      </w:pPr>
      <w:r>
        <w:t xml:space="preserve">+36.9%</w:t>
      </w:r>
    </w:p>
    <w:p>
      <w:pPr>
        <w:pStyle w:val="BodyText"/>
      </w:pPr>
      <w:r>
        <w:t xml:space="preserve">Addis Ababa-Djibouti Railway Maintenance Facilities</w:t>
      </w:r>
    </w:p>
    <w:p>
      <w:pPr>
        <w:pStyle w:val="BodyText"/>
      </w:pPr>
      <w:r>
        <w:t xml:space="preserve">Q4 2023</w:t>
      </w:r>
    </w:p>
    <w:p>
      <w:pPr>
        <w:pStyle w:val="BodyText"/>
      </w:pPr>
      <w:r>
        <w:t xml:space="preserve">318 units</w:t>
      </w:r>
    </w:p>
    <w:p>
      <w:pPr>
        <w:pStyle w:val="BodyText"/>
      </w:pPr>
      <w:r>
        <w:t xml:space="preserve">+24.2%</w:t>
      </w:r>
    </w:p>
    <w:p>
      <w:pPr>
        <w:pStyle w:val="BodyText"/>
      </w:pPr>
      <w:r>
        <w:t xml:space="preserve">Citywide Power Grid Modernization Project</w:t>
      </w:r>
    </w:p>
    <w:p>
      <w:pPr>
        <w:pStyle w:val="BodyText"/>
      </w:pPr>
      <w:r>
        <w:t xml:space="preserve">The 57% QoQ growth in Q3 2023 directly correlates with Ethiopia's National Industrial Development Policy (NIDP) rollout, which prioritized welding equipment procurement for public works. Notably, our Addis Ababa branch achieved a 94% customer retention rate—significantly above the regional average of 78%—due to our localized service network.</w:t>
      </w:r>
    </w:p>
    <w:bookmarkEnd w:id="23"/>
    <w:bookmarkStart w:id="24" w:name="Xe104bce65ced3191ddd7ec94b17960e6f42ffa3"/>
    <w:p>
      <w:pPr>
        <w:pStyle w:val="Heading2"/>
      </w:pPr>
      <w:r>
        <w:t xml:space="preserve">Challenges in the Ethiopia Addis Ababa Market</w:t>
      </w:r>
    </w:p>
    <w:p>
      <w:pPr>
        <w:pStyle w:val="FirstParagraph"/>
      </w:pPr>
      <w:r>
        <w:t xml:space="preserve">Despite strong growth, three critical challenges impact welder sales performance:</w:t>
      </w:r>
    </w:p>
    <w:p>
      <w:pPr>
        <w:numPr>
          <w:ilvl w:val="0"/>
          <w:numId w:val="1003"/>
        </w:numPr>
        <w:pStyle w:val="Compact"/>
      </w:pPr>
      <w:r>
        <w:rPr>
          <w:bCs/>
          <w:b/>
        </w:rPr>
        <w:t xml:space="preserve">Import Dependency:</w:t>
      </w:r>
      <w:r>
        <w:t xml:space="preserve"> </w:t>
      </w:r>
      <w:r>
        <w:t xml:space="preserve">89% of welding equipment enters Ethiopia as finished goods, increasing costs by 35-40% versus regional competitors. The Addis Ababa Free Trade Zone has limited local assembly capacity for premium welders.</w:t>
      </w:r>
    </w:p>
    <w:p>
      <w:pPr>
        <w:numPr>
          <w:ilvl w:val="0"/>
          <w:numId w:val="1003"/>
        </w:numPr>
        <w:pStyle w:val="Compact"/>
      </w:pPr>
      <w:r>
        <w:rPr>
          <w:bCs/>
          <w:b/>
        </w:rPr>
        <w:t xml:space="preserve">Technical Training Gap:</w:t>
      </w:r>
      <w:r>
        <w:t xml:space="preserve"> </w:t>
      </w:r>
      <w:r>
        <w:t xml:space="preserve">Only 12% of Addis Ababa welders hold certified training—leading to improper equipment use and higher maintenance costs. Our recent partnership with the Ethiopian Vocational Training Agency (EVTA) is addressing this through subsidized certification programs.</w:t>
      </w:r>
    </w:p>
    <w:p>
      <w:pPr>
        <w:numPr>
          <w:ilvl w:val="0"/>
          <w:numId w:val="1003"/>
        </w:numPr>
        <w:pStyle w:val="Compact"/>
      </w:pPr>
      <w:r>
        <w:rPr>
          <w:bCs/>
          <w:b/>
        </w:rPr>
        <w:t xml:space="preserve">Currency Volatility:</w:t>
      </w:r>
      <w:r>
        <w:t xml:space="preserve"> </w:t>
      </w:r>
      <w:r>
        <w:t xml:space="preserve">The ETB's 32% depreciation against USD in 2023 increased our component costs, forcing a 18% price adjustment that temporarily reduced Q4 sales velocity by 7%.</w:t>
      </w:r>
    </w:p>
    <w:bookmarkEnd w:id="24"/>
    <w:bookmarkStart w:id="25" w:name="X40a7f3718855d45a380763ece207a9d62b88163"/>
    <w:p>
      <w:pPr>
        <w:pStyle w:val="Heading2"/>
      </w:pPr>
      <w:r>
        <w:t xml:space="preserve">Strategic Opportunities for Future Sales Growth</w:t>
      </w:r>
    </w:p>
    <w:p>
      <w:pPr>
        <w:pStyle w:val="FirstParagraph"/>
      </w:pPr>
      <w:r>
        <w:t xml:space="preserve">Our analysis identifies three high-impact opportunities to accelerate welder sales in Ethiopia Addis Ababa:</w:t>
      </w:r>
    </w:p>
    <w:p>
      <w:pPr>
        <w:numPr>
          <w:ilvl w:val="0"/>
          <w:numId w:val="1004"/>
        </w:numPr>
        <w:pStyle w:val="Compact"/>
      </w:pPr>
      <w:r>
        <w:rPr>
          <w:bCs/>
          <w:b/>
        </w:rPr>
        <w:t xml:space="preserve">Local Assembly Initiative:</w:t>
      </w:r>
      <w:r>
        <w:t xml:space="preserve"> </w:t>
      </w:r>
      <w:r>
        <w:t xml:space="preserve">Partnering with Ethiopian Engineering College to establish a Phase 1 assembly plant at Addis Ababa's Bole Lemi Industrial Park. This would reduce import costs by 25% and create local jobs—addressing both cost and regulatory challenges.</w:t>
      </w:r>
    </w:p>
    <w:p>
      <w:pPr>
        <w:numPr>
          <w:ilvl w:val="0"/>
          <w:numId w:val="1004"/>
        </w:numPr>
        <w:pStyle w:val="Compact"/>
      </w:pPr>
      <w:r>
        <w:rPr>
          <w:bCs/>
          <w:b/>
        </w:rPr>
        <w:t xml:space="preserve">Premium Service Tiers:</w:t>
      </w:r>
      <w:r>
        <w:t xml:space="preserve"> </w:t>
      </w:r>
      <w:r>
        <w:t xml:space="preserve">Launching "Welder Care Plus" subscriptions (including on-site technician support within 48 hours) to capture the growing premium segment (currently $1.2M market size in Addis Ababa).</w:t>
      </w:r>
    </w:p>
    <w:p>
      <w:pPr>
        <w:numPr>
          <w:ilvl w:val="0"/>
          <w:numId w:val="1004"/>
        </w:numPr>
        <w:pStyle w:val="Compact"/>
      </w:pPr>
      <w:r>
        <w:rPr>
          <w:bCs/>
          <w:b/>
        </w:rPr>
        <w:t xml:space="preserve">Government Tender Focus:</w:t>
      </w:r>
      <w:r>
        <w:t xml:space="preserve"> </w:t>
      </w:r>
      <w:r>
        <w:t xml:space="preserve">Aligning product development with Ethiopia's Industrial Parks Program, where welding equipment is required for all new manufacturing zones near Addis Ababa (e.g., Bishoftu and Adama industrial clusters).</w:t>
      </w:r>
    </w:p>
    <w:bookmarkEnd w:id="25"/>
    <w:bookmarkStart w:id="26" w:name="future-outlook-recommendations"/>
    <w:p>
      <w:pPr>
        <w:pStyle w:val="Heading2"/>
      </w:pPr>
      <w:r>
        <w:t xml:space="preserve">Future Outlook &amp; Recommendations</w:t>
      </w:r>
    </w:p>
    <w:p>
      <w:pPr>
        <w:pStyle w:val="FirstParagraph"/>
      </w:pPr>
      <w:r>
        <w:t xml:space="preserve">The Ethiopian government's $13 billion industrial expansion plan positions Addis Ababa as a welding equipment growth engine for East Africa. By 2026, our market forecast indicates the Addis Ababa welder market will reach $47 million—growing at 19% CAGR. To capitalize, we recommend:</w:t>
      </w:r>
    </w:p>
    <w:p>
      <w:pPr>
        <w:numPr>
          <w:ilvl w:val="0"/>
          <w:numId w:val="1005"/>
        </w:numPr>
        <w:pStyle w:val="Compact"/>
      </w:pPr>
      <w:r>
        <w:rPr>
          <w:bCs/>
          <w:b/>
        </w:rPr>
        <w:t xml:space="preserve">Invest $250K in localized marketing</w:t>
      </w:r>
      <w:r>
        <w:t xml:space="preserve">: Developing Amharic-language technical training videos for social media campaigns targeting Addis Ababa workshops.</w:t>
      </w:r>
    </w:p>
    <w:p>
      <w:pPr>
        <w:numPr>
          <w:ilvl w:val="0"/>
          <w:numId w:val="1005"/>
        </w:numPr>
        <w:pStyle w:val="Compact"/>
      </w:pPr>
      <w:r>
        <w:rPr>
          <w:bCs/>
          <w:b/>
        </w:rPr>
        <w:t xml:space="preserve">Form strategic alliances</w:t>
      </w:r>
      <w:r>
        <w:t xml:space="preserve">: Collaborate with Ethiopia's largest construction firms (e.g., S.C. Engineering) on bundled equipment/consulting packages.</w:t>
      </w:r>
    </w:p>
    <w:p>
      <w:pPr>
        <w:numPr>
          <w:ilvl w:val="0"/>
          <w:numId w:val="1005"/>
        </w:numPr>
        <w:pStyle w:val="Compact"/>
      </w:pPr>
      <w:r>
        <w:rPr>
          <w:bCs/>
          <w:b/>
        </w:rPr>
        <w:t xml:space="preserve">Develop solar-compatible models</w:t>
      </w:r>
      <w:r>
        <w:t xml:space="preserve">: Creating welders that integrate with Ethiopia's expanding solar microgrid projects, addressing Addis Ababa's 78% power reliability challenge.</w:t>
      </w:r>
    </w:p>
    <w:p>
      <w:pPr>
        <w:pStyle w:val="FirstParagraph"/>
      </w:pPr>
      <w:r>
        <w:t xml:space="preserve">As highlighted in this Sales Report, Ethiopia Addis Ababa represents not just a significant current market but the strategic gateway to Africa's fastest-growing welding equipment demand. The Precision Arc Welder Model X has already proven its adaptability to local conditions, and with targeted investments in localization and service infrastructure, we project 2024 sales growth of 35-40%—solidifying our leadership position in this critical industrial sector.</w:t>
      </w:r>
    </w:p>
    <w:bookmarkEnd w:id="26"/>
    <w:bookmarkStart w:id="27" w:name="conclusion"/>
    <w:p>
      <w:pPr>
        <w:pStyle w:val="Heading2"/>
      </w:pPr>
      <w:r>
        <w:t xml:space="preserve">Conclusion</w:t>
      </w:r>
    </w:p>
    <w:p>
      <w:pPr>
        <w:pStyle w:val="FirstParagraph"/>
      </w:pPr>
      <w:r>
        <w:t xml:space="preserve">This Sales Report confirms that welder equipment remains a cornerstone of Ethiopia's industrialization drive, with Addis Ababa serving as the epicenter of demand. Our market data demonstrates clear pathways to accelerated growth through localized solutions and strategic partnerships. As Ethiopia accelerates its manufacturing ambitions under Vision 2030, the welder sales pipeline in Addis Ababa will directly contribute to national economic transformation—making this segment a priority for sustained investment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Ethiopia Addis Ababa Market Analysis</dc:title>
  <dc:creator/>
  <dc:language>en</dc:language>
  <cp:keywords/>
  <dcterms:created xsi:type="dcterms:W3CDTF">2026-07-23T12:26:59Z</dcterms:created>
  <dcterms:modified xsi:type="dcterms:W3CDTF">2026-07-23T12:26:59Z</dcterms:modified>
</cp:coreProperties>
</file>

<file path=docProps/custom.xml><?xml version="1.0" encoding="utf-8"?>
<Properties xmlns="http://schemas.openxmlformats.org/officeDocument/2006/custom-properties" xmlns:vt="http://schemas.openxmlformats.org/officeDocument/2006/docPropsVTypes"/>
</file>