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Welder</w:t>
      </w:r>
      <w:r>
        <w:t xml:space="preserve"> </w:t>
      </w:r>
      <w:r>
        <w:t xml:space="preserve">Solutions</w:t>
      </w:r>
      <w:r>
        <w:t xml:space="preserve"> </w:t>
      </w:r>
      <w:r>
        <w:t xml:space="preserve">in</w:t>
      </w:r>
      <w:r>
        <w:t xml:space="preserve"> </w:t>
      </w:r>
      <w:r>
        <w:t xml:space="preserve">France</w:t>
      </w:r>
      <w:r>
        <w:t xml:space="preserve"> </w:t>
      </w:r>
      <w:r>
        <w:t xml:space="preserve">Marseille</w:t>
      </w:r>
      <w:r>
        <w:t xml:space="preserve"> </w:t>
      </w:r>
      <w:r>
        <w:t xml:space="preserve">Market</w:t>
      </w:r>
    </w:p>
    <w:bookmarkStart w:id="26" w:name="X14be4339c6deeda32682e8d2a1ef137940ac2e7"/>
    <w:p>
      <w:pPr>
        <w:pStyle w:val="Heading1"/>
      </w:pPr>
      <w:r>
        <w:t xml:space="preserve">Comprehensive Sales Report: Strategic Performance of Industrial Welder Solutions in France Marseille</w:t>
      </w:r>
    </w:p>
    <w:bookmarkStart w:id="20" w:name="executive-summary"/>
    <w:p>
      <w:pPr>
        <w:pStyle w:val="Heading2"/>
      </w:pPr>
      <w:r>
        <w:t xml:space="preserve">Executive Summary</w:t>
      </w:r>
    </w:p>
    <w:p>
      <w:pPr>
        <w:pStyle w:val="FirstParagraph"/>
      </w:pPr>
      <w:r>
        <w:t xml:space="preserve">This Sales Report details the performance, market positioning, and strategic opportunities for industrial welder equipment across the dynamic Marseille market in France. As one of Europe's largest port cities and a critical hub for maritime industry, manufacturing, and infrastructure development, Marseille presents unique demands requiring specialized welding solutions. Our analysis reveals a 22% year-on-year growth in demand for high-precision welders within the region during Q1-Q3 2023, driven by major shipyard expansions at Chantiers de l'Atlantique and renewed public infrastructure projects. This report outlines key sales achievements, customer feedback, competitive landscape adaptations specific to France Marseille, and forward-looking recommendations to capitalize on Marseille's industrial momentum.</w:t>
      </w:r>
    </w:p>
    <w:bookmarkEnd w:id="20"/>
    <w:bookmarkStart w:id="21" w:name="X9d09c8beeaff5e3b8bf2e019f9d2ce802063ee3"/>
    <w:p>
      <w:pPr>
        <w:pStyle w:val="Heading2"/>
      </w:pPr>
      <w:r>
        <w:t xml:space="preserve">Market Analysis: France Marseille Industrial Landscape</w:t>
      </w:r>
    </w:p>
    <w:p>
      <w:pPr>
        <w:pStyle w:val="FirstParagraph"/>
      </w:pPr>
      <w:r>
        <w:t xml:space="preserve">Marseille's economy is anchored by its strategic Mediterranean port position (Port of Marseille-Fos), hosting Europe’s second-largest container terminal. This generates immense demand for robust welding equipment across maritime construction, automotive assembly (Renault plant at Boulogne-sur-Mer proximity), and energy infrastructure sectors. The France Marseille industrial corridor requires welders capable of withstanding coastal humidity, salt exposure, and continuous high-volume operations—factors critical to our product positioning. Unlike northern French markets dominated by automotive OEMs, Marseille’s economy emphasizes heavy industry: ship repair (STX France), offshore wind farm installation (Port de la Joliette), and metal fabrication for the Mediterranean tourism infrastructure sector.</w:t>
      </w:r>
    </w:p>
    <w:p>
      <w:pPr>
        <w:pStyle w:val="BodyText"/>
      </w:pPr>
      <w:r>
        <w:t xml:space="preserve">A key insight from our Marseille customer surveys reveals 87% of industrial buyers prioritize corrosion-resistant welder components due to Marseille's coastal environment. This directly informs our product strategy, with 65% of units sold in France Marseille now featuring marine-grade stainless steel housings and anti-corrosion coatings—a critical differentiator versus competitors using standard industrial materials. The local regulatory landscape (CE marking compliance, French labor safety standards NF EN 1090) further necessitates welder configurations tailored for French certification processes.</w:t>
      </w:r>
    </w:p>
    <w:bookmarkEnd w:id="21"/>
    <w:bookmarkStart w:id="22" w:name="Xf5df0179d6941e6f630a6b9124db96daef56164"/>
    <w:p>
      <w:pPr>
        <w:pStyle w:val="Heading2"/>
      </w:pPr>
      <w:r>
        <w:t xml:space="preserve">Product Performance: Welder Solutions in Marseille Context</w:t>
      </w:r>
    </w:p>
    <w:p>
      <w:pPr>
        <w:pStyle w:val="FirstParagraph"/>
      </w:pPr>
      <w:r>
        <w:t xml:space="preserve">The "TitanX-350" MIG/MAG welder model emerged as the flagship product across France Marseille deployments. This portable, 400A unit features:</w:t>
      </w:r>
    </w:p>
    <w:p>
      <w:pPr>
        <w:numPr>
          <w:ilvl w:val="0"/>
          <w:numId w:val="1001"/>
        </w:numPr>
        <w:pStyle w:val="Compact"/>
      </w:pPr>
      <w:r>
        <w:t xml:space="preserve">IP54-rated dust/water resistance (essential for Marseille's port-side operations)</w:t>
      </w:r>
    </w:p>
    <w:p>
      <w:pPr>
        <w:numPr>
          <w:ilvl w:val="0"/>
          <w:numId w:val="1001"/>
        </w:numPr>
        <w:pStyle w:val="Compact"/>
      </w:pPr>
      <w:r>
        <w:t xml:space="preserve">Adaptability to French-issued welding electrodes (e.g., ER70S-6 specifications)</w:t>
      </w:r>
    </w:p>
    <w:p>
      <w:pPr>
        <w:numPr>
          <w:ilvl w:val="0"/>
          <w:numId w:val="1001"/>
        </w:numPr>
        <w:pStyle w:val="Compact"/>
      </w:pPr>
      <w:r>
        <w:t xml:space="preserve">Built-in digital interface supporting both French and English language menus</w:t>
      </w:r>
    </w:p>
    <w:p>
      <w:pPr>
        <w:numPr>
          <w:ilvl w:val="0"/>
          <w:numId w:val="1001"/>
        </w:numPr>
        <w:pStyle w:val="Compact"/>
      </w:pPr>
      <w:r>
        <w:t xml:space="preserve">15% lower energy consumption than competing models—addressing Marseille's rising electricity costs in industrial zones</w:t>
      </w:r>
    </w:p>
    <w:p>
      <w:pPr>
        <w:pStyle w:val="FirstParagraph"/>
      </w:pPr>
      <w:r>
        <w:t xml:space="preserve">Sales data for France Marseille shows a 41% increase in TitanX-350 units sold compared to H2 2022, driven by contracts with:</w:t>
      </w:r>
    </w:p>
    <w:p>
      <w:pPr>
        <w:numPr>
          <w:ilvl w:val="0"/>
          <w:numId w:val="1002"/>
        </w:numPr>
        <w:pStyle w:val="Compact"/>
      </w:pPr>
      <w:r>
        <w:rPr>
          <w:bCs/>
          <w:b/>
        </w:rPr>
        <w:t xml:space="preserve">Chantiers de l'Atlantique (Marseille):</w:t>
      </w:r>
      <w:r>
        <w:t xml:space="preserve"> </w:t>
      </w:r>
      <w:r>
        <w:t xml:space="preserve">For vessel repair work at their Vieux Port facilities, requiring 15+ welders for a $14M LNG-powered ferry project</w:t>
      </w:r>
    </w:p>
    <w:p>
      <w:pPr>
        <w:numPr>
          <w:ilvl w:val="0"/>
          <w:numId w:val="1002"/>
        </w:numPr>
        <w:pStyle w:val="Compact"/>
      </w:pPr>
      <w:r>
        <w:rPr>
          <w:bCs/>
          <w:b/>
        </w:rPr>
        <w:t xml:space="preserve">Société Générale de Constructions Métalliques (SGCM):</w:t>
      </w:r>
      <w:r>
        <w:t xml:space="preserve"> </w:t>
      </w:r>
      <w:r>
        <w:t xml:space="preserve">A Marseille-based fabricator supplying structural steel for the new RER D extension to Saint-Victor station</w:t>
      </w:r>
    </w:p>
    <w:p>
      <w:pPr>
        <w:numPr>
          <w:ilvl w:val="0"/>
          <w:numId w:val="1002"/>
        </w:numPr>
        <w:pStyle w:val="Compact"/>
      </w:pPr>
      <w:r>
        <w:rPr>
          <w:bCs/>
          <w:b/>
        </w:rPr>
        <w:t xml:space="preserve">Port Autonome de Marseille:</w:t>
      </w:r>
      <w:r>
        <w:t xml:space="preserve"> </w:t>
      </w:r>
      <w:r>
        <w:t xml:space="preserve">For infrastructure upgrades at Terminal 1, demanding welders capable of outdoor operations in Mediterranean weather conditions</w:t>
      </w:r>
    </w:p>
    <w:bookmarkEnd w:id="22"/>
    <w:bookmarkStart w:id="23" w:name="X2d367eed8c21ac6b743296797d7500c2c944a37"/>
    <w:p>
      <w:pPr>
        <w:pStyle w:val="Heading2"/>
      </w:pPr>
      <w:r>
        <w:t xml:space="preserve">Sales Performance &amp; Customer Feedback (France Marseille Focus)</w:t>
      </w:r>
    </w:p>
    <w:p>
      <w:pPr>
        <w:pStyle w:val="FirstParagraph"/>
      </w:pPr>
      <w:r>
        <w:t xml:space="preserve">The Marseille sales team achieved €385K in quarterly revenue from welder solutions—representing 37% of total France Q3 sales. Notable milestones include:</w:t>
      </w:r>
    </w:p>
    <w:p>
      <w:pPr>
        <w:numPr>
          <w:ilvl w:val="0"/>
          <w:numId w:val="1003"/>
        </w:numPr>
        <w:pStyle w:val="Compact"/>
      </w:pPr>
      <w:r>
        <w:t xml:space="preserve">A record-breaking single contract with a local shipyard for 42 TitanX-350 units (€128K)</w:t>
      </w:r>
    </w:p>
    <w:p>
      <w:pPr>
        <w:numPr>
          <w:ilvl w:val="0"/>
          <w:numId w:val="1003"/>
        </w:numPr>
        <w:pStyle w:val="Compact"/>
      </w:pPr>
      <w:r>
        <w:t xml:space="preserve">First-ever service agreement with Marseille’s municipal public works department for welder maintenance</w:t>
      </w:r>
    </w:p>
    <w:p>
      <w:pPr>
        <w:numPr>
          <w:ilvl w:val="0"/>
          <w:numId w:val="1003"/>
        </w:numPr>
        <w:pStyle w:val="Compact"/>
      </w:pPr>
      <w:r>
        <w:t xml:space="preserve">92% customer satisfaction rate in Marseille-specific NPS surveys—surpassing national average by 18 points</w:t>
      </w:r>
    </w:p>
    <w:p>
      <w:pPr>
        <w:pStyle w:val="FirstParagraph"/>
      </w:pPr>
      <w:r>
        <w:t xml:space="preserve">Customer feedback underscores the value of localized support. "Your team understood Marseille's operational rhythm—their technicians arrived within 4 hours during a critical port project," noted Pierre Lefevre, Head Engineer at STX France. This responsiveness—enabled by our dedicated Marseille-based service hub established in Q1 2023—directly contributed to repeat business and referrals across the region.</w:t>
      </w:r>
    </w:p>
    <w:bookmarkEnd w:id="23"/>
    <w:bookmarkStart w:id="24" w:name="Xe6f2649b010c1ec71ce4d84a0a8b8a6a50d30f0"/>
    <w:p>
      <w:pPr>
        <w:pStyle w:val="Heading2"/>
      </w:pPr>
      <w:r>
        <w:t xml:space="preserve">Challenges &amp; Strategic Opportunities in France Marseille</w:t>
      </w:r>
    </w:p>
    <w:p>
      <w:pPr>
        <w:pStyle w:val="FirstParagraph"/>
      </w:pPr>
      <w:r>
        <w:t xml:space="preserve">Despite strong growth, two challenges require immediate attention for sustained success:</w:t>
      </w:r>
    </w:p>
    <w:p>
      <w:pPr>
        <w:numPr>
          <w:ilvl w:val="0"/>
          <w:numId w:val="1004"/>
        </w:numPr>
        <w:pStyle w:val="Compact"/>
      </w:pPr>
      <w:r>
        <w:rPr>
          <w:bCs/>
          <w:b/>
        </w:rPr>
        <w:t xml:space="preserve">Seasonal Demand Peaks:</w:t>
      </w:r>
      <w:r>
        <w:t xml:space="preserve"> </w:t>
      </w:r>
      <w:r>
        <w:t xml:space="preserve">Marseille's industrial activity surges during summer (shipyard maintenance season) but dips in winter. We're developing a "Marseille Flex-Plan" subscription model offering discounted off-season maintenance packages.</w:t>
      </w:r>
    </w:p>
    <w:p>
      <w:pPr>
        <w:numPr>
          <w:ilvl w:val="0"/>
          <w:numId w:val="1004"/>
        </w:numPr>
        <w:pStyle w:val="Compact"/>
      </w:pPr>
      <w:r>
        <w:rPr>
          <w:bCs/>
          <w:b/>
        </w:rPr>
        <w:t xml:space="preserve">Competition from Local Manufacturers:</w:t>
      </w:r>
      <w:r>
        <w:t xml:space="preserve"> </w:t>
      </w:r>
      <w:r>
        <w:t xml:space="preserve">French SMEs like Soudage Pro Marseille now offer budget welders. Counter-strategy: Bundling our TitanX-350 with free on-site training for Marseille-based technicians (aligned with France's "Skills for Industry" government initiative).</w:t>
      </w:r>
    </w:p>
    <w:p>
      <w:pPr>
        <w:pStyle w:val="FirstParagraph"/>
      </w:pPr>
      <w:r>
        <w:t xml:space="preserve">Opportunities abound in three high-potential sectors:</w:t>
      </w:r>
    </w:p>
    <w:p>
      <w:pPr>
        <w:numPr>
          <w:ilvl w:val="0"/>
          <w:numId w:val="1005"/>
        </w:numPr>
        <w:pStyle w:val="Compact"/>
      </w:pPr>
      <w:r>
        <w:rPr>
          <w:bCs/>
          <w:b/>
        </w:rPr>
        <w:t xml:space="preserve">Green Energy Transition:</w:t>
      </w:r>
      <w:r>
        <w:t xml:space="preserve"> </w:t>
      </w:r>
      <w:r>
        <w:t xml:space="preserve">Marseille's €800M offshore wind farm development at Cap d'Agde requires specialized welders for turbine foundations—projected to drive 30% sales growth by 2025.</w:t>
      </w:r>
    </w:p>
    <w:p>
      <w:pPr>
        <w:numPr>
          <w:ilvl w:val="0"/>
          <w:numId w:val="1005"/>
        </w:numPr>
        <w:pStyle w:val="Compact"/>
      </w:pPr>
      <w:r>
        <w:rPr>
          <w:bCs/>
          <w:b/>
        </w:rPr>
        <w:t xml:space="preserve">Rail Infrastructure Expansion:</w:t>
      </w:r>
      <w:r>
        <w:t xml:space="preserve"> </w:t>
      </w:r>
      <w:r>
        <w:t xml:space="preserve">The Aix-Marseille TGV line modernization needs portable welders; we're partnering with Alstom for a pilot project.</w:t>
      </w:r>
    </w:p>
    <w:p>
      <w:pPr>
        <w:numPr>
          <w:ilvl w:val="0"/>
          <w:numId w:val="1005"/>
        </w:numPr>
        <w:pStyle w:val="Compact"/>
      </w:pPr>
      <w:r>
        <w:rPr>
          <w:bCs/>
          <w:b/>
        </w:rPr>
        <w:t xml:space="preserve">Port Modernization (Port de la Joliette):</w:t>
      </w:r>
      <w:r>
        <w:t xml:space="preserve"> </w:t>
      </w:r>
      <w:r>
        <w:t xml:space="preserve">Over €500M in public investment creates steady demand for durable industrial welders across construction and logistics firms.</w:t>
      </w:r>
    </w:p>
    <w:bookmarkEnd w:id="24"/>
    <w:bookmarkStart w:id="25" w:name="X95ed4d8cfca7a505be588054ad929ac089353a8"/>
    <w:p>
      <w:pPr>
        <w:pStyle w:val="Heading2"/>
      </w:pPr>
      <w:r>
        <w:t xml:space="preserve">Conclusion: The Future of Welder Solutions in France Marseille</w:t>
      </w:r>
    </w:p>
    <w:p>
      <w:pPr>
        <w:pStyle w:val="FirstParagraph"/>
      </w:pPr>
      <w:r>
        <w:t xml:space="preserve">This Sales Report confirms that Marseille's unique industrial ecosystem demands specialized welder solutions—not just standard equipment adapted to French standards. Our success hinges on deep market understanding: recognizing coastal environmental factors, aligning with local regulatory frameworks (NF EN 1090), and building relationships with Marseille's key industrial stakeholders. The TitanX-350’s performance in France Marseille has redefined our product strategy, proving that localized engineering directly translates to sales growth.</w:t>
      </w:r>
    </w:p>
    <w:p>
      <w:pPr>
        <w:pStyle w:val="BodyText"/>
      </w:pPr>
      <w:r>
        <w:t xml:space="preserve">Looking ahead, we recommend doubling down on three Marseille-specific initiatives:</w:t>
      </w:r>
    </w:p>
    <w:p>
      <w:pPr>
        <w:numPr>
          <w:ilvl w:val="0"/>
          <w:numId w:val="1006"/>
        </w:numPr>
        <w:pStyle w:val="Compact"/>
      </w:pPr>
      <w:r>
        <w:t xml:space="preserve">Establishing a permanent demo center at Port de la Joliette for live welding demonstrations</w:t>
      </w:r>
    </w:p>
    <w:p>
      <w:pPr>
        <w:numPr>
          <w:ilvl w:val="0"/>
          <w:numId w:val="1006"/>
        </w:numPr>
        <w:pStyle w:val="Compact"/>
      </w:pPr>
      <w:r>
        <w:t xml:space="preserve">Creating French-language training modules specifically for Marseille's technical schools (e.g., École des Métiers de la Mécanique)</w:t>
      </w:r>
    </w:p>
    <w:p>
      <w:pPr>
        <w:numPr>
          <w:ilvl w:val="0"/>
          <w:numId w:val="1006"/>
        </w:numPr>
        <w:pStyle w:val="Compact"/>
      </w:pPr>
      <w:r>
        <w:t xml:space="preserve">Developing partnerships with Marseille Chamber of Commerce to co-host "Industrial Welding Innovation Days"</w:t>
      </w:r>
    </w:p>
    <w:p>
      <w:pPr>
        <w:pStyle w:val="FirstParagraph"/>
      </w:pPr>
      <w:r>
        <w:t xml:space="preserve">In closing, the France Marseille market exemplifies how targeted welder solutions drive exceptional sales performance. This Sales Report underscores that success in Marseille isn't merely about selling a product—it's about understanding the city’s heartbeat: where shipyards meet sun-drenched ports, and every weld matters for the future of Southern France’s industrial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Welder Solutions in France Marseille Market</dc:title>
  <dc:creator/>
  <dc:language>en</dc:language>
  <cp:keywords/>
  <dcterms:created xsi:type="dcterms:W3CDTF">2026-07-23T12:50:34Z</dcterms:created>
  <dcterms:modified xsi:type="dcterms:W3CDTF">2026-07-23T12:50:34Z</dcterms:modified>
</cp:coreProperties>
</file>

<file path=docProps/custom.xml><?xml version="1.0" encoding="utf-8"?>
<Properties xmlns="http://schemas.openxmlformats.org/officeDocument/2006/custom-properties" xmlns:vt="http://schemas.openxmlformats.org/officeDocument/2006/docPropsVTypes"/>
</file>