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Kazakhstan</w:t>
      </w:r>
      <w:r>
        <w:t xml:space="preserve"> </w:t>
      </w:r>
      <w:r>
        <w:t xml:space="preserve">Almaty</w:t>
      </w:r>
    </w:p>
    <w:bookmarkStart w:id="32" w:name="Xf28fe47e7b7560695e2c7bc2d5c4f0e4ae6c11e"/>
    <w:p>
      <w:pPr>
        <w:pStyle w:val="Heading1"/>
      </w:pPr>
      <w:r>
        <w:t xml:space="preserve">ANNUAL SALES REPORT: WELDER EQUIPMENT MARKET ANALYSIS IN ALMATY, KAZAKHSTAN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Sales Leadership Team</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industrial welder equipment across Kazakhstan Almaty during the fiscal year 2023. As Kazakhstan's economic hub and second-largest city, Almaty represents a critical market for advanced welding technology, with demand surging by 18% YoY. The report confirms that our premium</w:t>
      </w:r>
      <w:r>
        <w:t xml:space="preserve"> </w:t>
      </w:r>
      <w:r>
        <w:rPr>
          <w:iCs/>
          <w:i/>
        </w:rPr>
        <w:t xml:space="preserve">Welder</w:t>
      </w:r>
      <w:r>
        <w:t xml:space="preserve"> </w:t>
      </w:r>
      <w:r>
        <w:t xml:space="preserve">product line achieved remarkable success in Almaty, capturing 32% market share through strategic partnerships and localized service networks. This Sales Report demonstrates how targeted investment in Kazakhstan Almaty's infrastructure projects directly fueled our growth trajectory.</w:t>
      </w:r>
    </w:p>
    <w:bookmarkEnd w:id="20"/>
    <w:bookmarkStart w:id="21" w:name="X9904e7be38d491447b53e8785fe90f7b4fc7115"/>
    <w:p>
      <w:pPr>
        <w:pStyle w:val="Heading2"/>
      </w:pPr>
      <w:r>
        <w:t xml:space="preserve">II. Market Context: Welder Demand in Kazakhstan Almaty</w:t>
      </w:r>
    </w:p>
    <w:p>
      <w:pPr>
        <w:pStyle w:val="FirstParagraph"/>
      </w:pPr>
      <w:r>
        <w:t xml:space="preserve">Almaty, as Kazakhstan's commercial capital, drives 41% of the nation's industrial manufacturing output. The city hosts major oil refineries (including KazMunaigas facilities), heavy machinery plants, and massive construction projects like the Nurly Zhol road expansion and Almaty Metro Phase 2. These initiatives collectively require over 500,000 welding hours annually. Our market analysis confirms that</w:t>
      </w:r>
      <w:r>
        <w:t xml:space="preserve"> </w:t>
      </w:r>
      <w:r>
        <w:rPr>
          <w:iCs/>
          <w:i/>
        </w:rPr>
        <w:t xml:space="preserve">Welder</w:t>
      </w:r>
      <w:r>
        <w:t xml:space="preserve"> </w:t>
      </w:r>
      <w:r>
        <w:t xml:space="preserve">equipment demand in Kazakhstan Almaty is primarily driven by three sectors:</w:t>
      </w:r>
    </w:p>
    <w:p>
      <w:pPr>
        <w:numPr>
          <w:ilvl w:val="0"/>
          <w:numId w:val="1001"/>
        </w:numPr>
        <w:pStyle w:val="Compact"/>
      </w:pPr>
      <w:r>
        <w:rPr>
          <w:bCs/>
          <w:b/>
        </w:rPr>
        <w:t xml:space="preserve">Oil &amp; Gas Infrastructure:</w:t>
      </w:r>
      <w:r>
        <w:t xml:space="preserve"> </w:t>
      </w:r>
      <w:r>
        <w:t xml:space="preserve">52% of demand (pipeline maintenance, refinery upgrades)</w:t>
      </w:r>
    </w:p>
    <w:p>
      <w:pPr>
        <w:numPr>
          <w:ilvl w:val="0"/>
          <w:numId w:val="1001"/>
        </w:numPr>
        <w:pStyle w:val="Compact"/>
      </w:pPr>
      <w:r>
        <w:rPr>
          <w:bCs/>
          <w:b/>
        </w:rPr>
        <w:t xml:space="preserve">Heavy Machinery Manufacturing:</w:t>
      </w:r>
      <w:r>
        <w:t xml:space="preserve"> </w:t>
      </w:r>
      <w:r>
        <w:t xml:space="preserve">30% of demand (truck chassis, agricultural equipment)</w:t>
      </w:r>
    </w:p>
    <w:p>
      <w:pPr>
        <w:numPr>
          <w:ilvl w:val="0"/>
          <w:numId w:val="1001"/>
        </w:numPr>
        <w:pStyle w:val="Compact"/>
      </w:pPr>
      <w:r>
        <w:rPr>
          <w:bCs/>
          <w:b/>
        </w:rPr>
        <w:t xml:space="preserve">Urban Construction:</w:t>
      </w:r>
      <w:r>
        <w:t xml:space="preserve"> </w:t>
      </w:r>
      <w:r>
        <w:t xml:space="preserve">18% of demand (high-rise buildings, bridges)</w:t>
      </w:r>
    </w:p>
    <w:p>
      <w:pPr>
        <w:pStyle w:val="FirstParagraph"/>
      </w:pPr>
      <w:r>
        <w:t xml:space="preserve">The local government's "Industrial Development Program 2025" has prioritized welding technology modernization, creating a perfect environment for our high-precision</w:t>
      </w:r>
      <w:r>
        <w:t xml:space="preserve"> </w:t>
      </w:r>
      <w:r>
        <w:rPr>
          <w:iCs/>
          <w:i/>
        </w:rPr>
        <w:t xml:space="preserve">Welder</w:t>
      </w:r>
      <w:r>
        <w:t xml:space="preserve"> </w:t>
      </w:r>
      <w:r>
        <w:t xml:space="preserve">solutions.</w:t>
      </w:r>
    </w:p>
    <w:bookmarkEnd w:id="21"/>
    <w:bookmarkStart w:id="22" w:name="X76ea3c41d4809e49c7b99e93719cb1a88b6922c"/>
    <w:p>
      <w:pPr>
        <w:pStyle w:val="Heading2"/>
      </w:pPr>
      <w:r>
        <w:t xml:space="preserve">III. Sales Performance: Key Metrics in Kazakhstan Almaty</w:t>
      </w:r>
    </w:p>
    <w:p>
      <w:pPr>
        <w:pStyle w:val="FirstParagraph"/>
      </w:pPr>
      <w:r>
        <w:t xml:space="preserve">This year's Sales Report reveals exceptional results for our welder product line in Almaty:</w:t>
      </w:r>
    </w:p>
    <w:p>
      <w:pPr>
        <w:pStyle w:val="BodyText"/>
      </w:pPr>
      <w:r>
        <w:t xml:space="preserve">Product Line</w:t>
      </w:r>
    </w:p>
    <w:p>
      <w:pPr>
        <w:pStyle w:val="BodyText"/>
      </w:pPr>
      <w:r>
        <w:t xml:space="preserve">Units Sold (2023)</w:t>
      </w:r>
    </w:p>
    <w:p>
      <w:pPr>
        <w:pStyle w:val="BodyText"/>
      </w:pPr>
      <w:r>
        <w:t xml:space="preserve">YoY Growth</w:t>
      </w:r>
    </w:p>
    <w:p>
      <w:pPr>
        <w:pStyle w:val="BodyText"/>
      </w:pPr>
      <w:r>
        <w:t xml:space="preserve">Market Share in Almaty</w:t>
      </w:r>
    </w:p>
    <w:p>
      <w:pPr>
        <w:pStyle w:val="BodyText"/>
      </w:pPr>
      <w:r>
        <w:t xml:space="preserve">Premium Inverter Welder (Model X-900)</w:t>
      </w:r>
    </w:p>
    <w:p>
      <w:pPr>
        <w:pStyle w:val="BodyText"/>
      </w:pPr>
      <w:r>
        <w:t xml:space="preserve">417 units</w:t>
      </w:r>
    </w:p>
    <w:p>
      <w:pPr>
        <w:pStyle w:val="BodyText"/>
      </w:pPr>
      <w:r>
        <w:t xml:space="preserve">+28%</w:t>
      </w:r>
    </w:p>
    <w:p>
      <w:pPr>
        <w:pStyle w:val="BodyText"/>
      </w:pPr>
      <w:r>
        <w:t xml:space="preserve">35%</w:t>
      </w:r>
    </w:p>
    <w:p>
      <w:pPr>
        <w:pStyle w:val="BodyText"/>
      </w:pPr>
      <w:r>
        <w:t xml:space="preserve">Portable Gasless Welder (Model P-50)</w:t>
      </w:r>
    </w:p>
    <w:p>
      <w:pPr>
        <w:pStyle w:val="BodyText"/>
      </w:pPr>
      <w:r>
        <w:t xml:space="preserve">292 units</w:t>
      </w:r>
    </w:p>
    <w:p>
      <w:pPr>
        <w:pStyle w:val="BodyText"/>
      </w:pPr>
      <w:r>
        <w:t xml:space="preserve">+15%</w:t>
      </w:r>
    </w:p>
    <w:p>
      <w:pPr>
        <w:pStyle w:val="BodyText"/>
      </w:pPr>
      <w:r>
        <w:t xml:space="preserve">24%</w:t>
      </w:r>
    </w:p>
    <w:p>
      <w:pPr>
        <w:pStyle w:val="BodyText"/>
      </w:pPr>
      <w:r>
        <w:rPr>
          <w:bCs/>
          <w:b/>
        </w:rPr>
        <w:t xml:space="preserve">TOTAL</w:t>
      </w:r>
    </w:p>
    <w:p>
      <w:pPr>
        <w:pStyle w:val="BodyText"/>
      </w:pPr>
      <w:r>
        <w:rPr>
          <w:bCs/>
          <w:b/>
        </w:rPr>
        <w:t xml:space="preserve">709 units</w:t>
      </w:r>
    </w:p>
    <w:p>
      <w:pPr>
        <w:pStyle w:val="BodyText"/>
      </w:pPr>
      <w:r>
        <w:rPr>
          <w:bCs/>
          <w:b/>
        </w:rPr>
        <w:t xml:space="preserve">+21% (vs. 586 units in 2022)</w:t>
      </w:r>
    </w:p>
    <w:p>
      <w:pPr>
        <w:pStyle w:val="BodyText"/>
      </w:pPr>
      <w:r>
        <w:rPr>
          <w:bCs/>
          <w:b/>
        </w:rPr>
        <w:t xml:space="preserve">32%</w:t>
      </w:r>
    </w:p>
    <w:p>
      <w:pPr>
        <w:pStyle w:val="BodyText"/>
      </w:pPr>
      <w:r>
        <w:t xml:space="preserve">Notable achievements include:</w:t>
      </w:r>
    </w:p>
    <w:p>
      <w:pPr>
        <w:numPr>
          <w:ilvl w:val="0"/>
          <w:numId w:val="1002"/>
        </w:numPr>
        <w:pStyle w:val="Compact"/>
      </w:pPr>
      <w:r>
        <w:t xml:space="preserve">Securing a $1.8M contract with KazMunayGas for 150 X-900 welders for the Tengizchevroil pipeline project</w:t>
      </w:r>
    </w:p>
    <w:p>
      <w:pPr>
        <w:numPr>
          <w:ilvl w:val="0"/>
          <w:numId w:val="1002"/>
        </w:numPr>
        <w:pStyle w:val="Compact"/>
      </w:pPr>
      <w:r>
        <w:t xml:space="preserve">Becoming the preferred supplier to Almaty Metal Construction Company (AMC), the city's largest fabrication firm</w:t>
      </w:r>
    </w:p>
    <w:p>
      <w:pPr>
        <w:numPr>
          <w:ilvl w:val="0"/>
          <w:numId w:val="1002"/>
        </w:numPr>
        <w:pStyle w:val="Compact"/>
      </w:pPr>
      <w:r>
        <w:t xml:space="preserve">Launching a successful "Welder Training Academy" in Almaty, certified by Kazakhstan's Ministry of Industry and Infrastructure</w:t>
      </w:r>
    </w:p>
    <w:bookmarkEnd w:id="22"/>
    <w:bookmarkStart w:id="26" w:name="X590413c11b68c423e2799d228bdbfae61f269f5"/>
    <w:p>
      <w:pPr>
        <w:pStyle w:val="Heading2"/>
      </w:pPr>
      <w:r>
        <w:t xml:space="preserve">IV. Strategic Advantages Driving Success in Kazakhstan Almaty</w:t>
      </w:r>
    </w:p>
    <w:p>
      <w:pPr>
        <w:pStyle w:val="FirstParagraph"/>
      </w:pPr>
      <w:r>
        <w:t xml:space="preserve">The sales momentum for our</w:t>
      </w:r>
      <w:r>
        <w:t xml:space="preserve"> </w:t>
      </w:r>
      <w:r>
        <w:rPr>
          <w:iCs/>
          <w:i/>
        </w:rPr>
        <w:t xml:space="preserve">Welder</w:t>
      </w:r>
      <w:r>
        <w:t xml:space="preserve"> </w:t>
      </w:r>
      <w:r>
        <w:t xml:space="preserve">equipment in Kazakhstan Almaty stems from three strategic pillars:</w:t>
      </w:r>
    </w:p>
    <w:bookmarkStart w:id="23" w:name="a.-localized-product-adaptation"/>
    <w:p>
      <w:pPr>
        <w:pStyle w:val="Heading3"/>
      </w:pPr>
      <w:r>
        <w:t xml:space="preserve">A. Localized Product Adaptation</w:t>
      </w:r>
    </w:p>
    <w:p>
      <w:pPr>
        <w:pStyle w:val="FirstParagraph"/>
      </w:pPr>
      <w:r>
        <w:t xml:space="preserve">We engineered welders with specific Kazakhstan requirements:</w:t>
      </w:r>
      <w:r>
        <w:t xml:space="preserve"> </w:t>
      </w:r>
      <w:r>
        <w:t xml:space="preserve">• Dust-resistant casing for steppe climate conditions</w:t>
      </w:r>
      <w:r>
        <w:t xml:space="preserve"> </w:t>
      </w:r>
      <w:r>
        <w:t xml:space="preserve">• 240V/50Hz compatibility (standard in Almaty) vs. European 230V/60Hz</w:t>
      </w:r>
      <w:r>
        <w:t xml:space="preserve"> </w:t>
      </w:r>
      <w:r>
        <w:t xml:space="preserve">• Multilingual interface (Russian/Kazakh/English) for local technicians</w:t>
      </w:r>
      <w:r>
        <w:t xml:space="preserve"> </w:t>
      </w:r>
      <w:r>
        <w:t xml:space="preserve">This adaptation directly addressed the most frequent pain point reported by Almaty welding contractors: equipment failure in extreme weather.</w:t>
      </w:r>
    </w:p>
    <w:bookmarkEnd w:id="23"/>
    <w:bookmarkStart w:id="24" w:name="b.-service-network-expansion"/>
    <w:p>
      <w:pPr>
        <w:pStyle w:val="Heading3"/>
      </w:pPr>
      <w:r>
        <w:t xml:space="preserve">B. Service Network Expansion</w:t>
      </w:r>
    </w:p>
    <w:p>
      <w:pPr>
        <w:pStyle w:val="FirstParagraph"/>
      </w:pPr>
      <w:r>
        <w:t xml:space="preserve">Our Sales Report confirms that service availability is the #1 purchasing factor for industrial buyers. We established:</w:t>
      </w:r>
      <w:r>
        <w:t xml:space="preserve"> </w:t>
      </w:r>
      <w:r>
        <w:t xml:space="preserve">• 3 dedicated service centers across Almaty (Koktem, Zhibek Zholy, Abai districts)</w:t>
      </w:r>
      <w:r>
        <w:t xml:space="preserve"> </w:t>
      </w:r>
      <w:r>
        <w:t xml:space="preserve">• 24/7 technical support team fluent in Kazakh</w:t>
      </w:r>
      <w:r>
        <w:t xml:space="preserve"> </w:t>
      </w:r>
      <w:r>
        <w:t xml:space="preserve">• On-site calibration within 48 hours (vs. industry average of 10 days)</w:t>
      </w:r>
      <w:r>
        <w:t xml:space="preserve"> </w:t>
      </w:r>
      <w:r>
        <w:t xml:space="preserve">This reduced downtime for Almaty customers by 63%, significantly boosting retention rates.</w:t>
      </w:r>
    </w:p>
    <w:bookmarkEnd w:id="24"/>
    <w:bookmarkStart w:id="25" w:name="c.-government-partnership-program"/>
    <w:p>
      <w:pPr>
        <w:pStyle w:val="Heading3"/>
      </w:pPr>
      <w:r>
        <w:t xml:space="preserve">C. Government Partnership Program</w:t>
      </w:r>
    </w:p>
    <w:p>
      <w:pPr>
        <w:pStyle w:val="FirstParagraph"/>
      </w:pPr>
      <w:r>
        <w:t xml:space="preserve">Through Kazakhstan's "Industrial Digitalization Fund," we co-developed a subsidized welder training program. The Sales Report shows this initiative generated:</w:t>
      </w:r>
      <w:r>
        <w:t xml:space="preserve"> </w:t>
      </w:r>
      <w:r>
        <w:t xml:space="preserve">• 247 certified welders in Almaty (19% of all certified technicians citywide)</w:t>
      </w:r>
      <w:r>
        <w:t xml:space="preserve"> </w:t>
      </w:r>
      <w:r>
        <w:t xml:space="preserve">• Direct referrals to 83 new industrial customers</w:t>
      </w:r>
      <w:r>
        <w:t xml:space="preserve"> </w:t>
      </w:r>
      <w:r>
        <w:t xml:space="preserve">• Enhanced brand perception as a community partner, not just a vendor</w:t>
      </w:r>
    </w:p>
    <w:bookmarkEnd w:id="25"/>
    <w:bookmarkEnd w:id="26"/>
    <w:bookmarkStart w:id="29" w:name="v.-challenges-and-mitigation-strategies"/>
    <w:p>
      <w:pPr>
        <w:pStyle w:val="Heading2"/>
      </w:pPr>
      <w:r>
        <w:t xml:space="preserve">V. Challenges and Mitigation Strategies</w:t>
      </w:r>
    </w:p>
    <w:p>
      <w:pPr>
        <w:pStyle w:val="FirstParagraph"/>
      </w:pPr>
      <w:r>
        <w:t xml:space="preserve">Despite strong performance, the Sales Report identifies two key challenges in Kazakhstan Almaty:</w:t>
      </w:r>
    </w:p>
    <w:bookmarkStart w:id="27" w:name="currency-volatility-kztusd"/>
    <w:p>
      <w:pPr>
        <w:pStyle w:val="Heading3"/>
      </w:pPr>
      <w:r>
        <w:t xml:space="preserve">1. Currency Volatility (KZT/USD)</w:t>
      </w:r>
    </w:p>
    <w:p>
      <w:pPr>
        <w:pStyle w:val="FirstParagraph"/>
      </w:pPr>
      <w:r>
        <w:t xml:space="preserve">The 15% KZT depreciation against USD increased import costs by 22%. Our solution:</w:t>
      </w:r>
      <w:r>
        <w:t xml:space="preserve"> </w:t>
      </w:r>
      <w:r>
        <w:t xml:space="preserve">• Local assembly of 40% of components at Almaty's Kyzylorda Industrial Park</w:t>
      </w:r>
      <w:r>
        <w:t xml:space="preserve"> </w:t>
      </w:r>
      <w:r>
        <w:t xml:space="preserve">• Tiered pricing strategy with quarterly USD-based rebates for bulk buyers</w:t>
      </w:r>
    </w:p>
    <w:bookmarkEnd w:id="27"/>
    <w:bookmarkStart w:id="28" w:name="Xae369e303867093c619bc52e6ac9a31f3dba3d0"/>
    <w:p>
      <w:pPr>
        <w:pStyle w:val="Heading3"/>
      </w:pPr>
      <w:r>
        <w:t xml:space="preserve">2. Competitor Pressure from Chinese Manufacturers</w:t>
      </w:r>
    </w:p>
    <w:p>
      <w:pPr>
        <w:pStyle w:val="FirstParagraph"/>
      </w:pPr>
      <w:r>
        <w:t xml:space="preserve">Chinese welder brands captured 28% market share in Almaty through aggressive pricing (15-20% below our base cost). Our response:</w:t>
      </w:r>
      <w:r>
        <w:t xml:space="preserve"> </w:t>
      </w:r>
      <w:r>
        <w:t xml:space="preserve">• Launched "Premium Warranty Package" (5-year coverage vs. competitors' 2 years)</w:t>
      </w:r>
      <w:r>
        <w:t xml:space="preserve"> </w:t>
      </w:r>
      <w:r>
        <w:t xml:space="preserve">• Added value-added services like free on-site operator training</w:t>
      </w:r>
      <w:r>
        <w:t xml:space="preserve"> </w:t>
      </w:r>
      <w:r>
        <w:t xml:space="preserve">• This reduced churn by 37% among medium-sized Almaty manufacturers</w:t>
      </w:r>
    </w:p>
    <w:bookmarkEnd w:id="28"/>
    <w:bookmarkEnd w:id="29"/>
    <w:bookmarkStart w:id="30" w:name="Xd4d0e32e8e69746fc7ee4c1a5802057f6cad892"/>
    <w:p>
      <w:pPr>
        <w:pStyle w:val="Heading2"/>
      </w:pPr>
      <w:r>
        <w:t xml:space="preserve">VI. Future Outlook for Welder Sales in Kazakhstan Almaty</w:t>
      </w:r>
    </w:p>
    <w:p>
      <w:pPr>
        <w:pStyle w:val="FirstParagraph"/>
      </w:pPr>
      <w:r>
        <w:t xml:space="preserve">The Sales Report projects 25% market growth for industrial welders in Almaty through 2025, fueled by:</w:t>
      </w:r>
      <w:r>
        <w:t xml:space="preserve"> </w:t>
      </w:r>
      <w:r>
        <w:t xml:space="preserve">• $1.3B allocated to Kazakh infrastructure development (including Almaty city projects)</w:t>
      </w:r>
      <w:r>
        <w:t xml:space="preserve"> </w:t>
      </w:r>
      <w:r>
        <w:t xml:space="preserve">• Mandatory welding certification upgrades under Kazakhstan's new Technical Standards</w:t>
      </w:r>
      <w:r>
        <w:t xml:space="preserve"> </w:t>
      </w:r>
      <w:r>
        <w:t xml:space="preserve">• Rising demand for automated welding solutions (projected 38% CAGR in Almaty)</w:t>
      </w:r>
    </w:p>
    <w:p>
      <w:pPr>
        <w:pStyle w:val="BodyText"/>
      </w:pPr>
      <w:r>
        <w:t xml:space="preserve">We recommend doubling down on these priorities:</w:t>
      </w:r>
    </w:p>
    <w:p>
      <w:pPr>
        <w:numPr>
          <w:ilvl w:val="0"/>
          <w:numId w:val="1003"/>
        </w:numPr>
        <w:pStyle w:val="Compact"/>
      </w:pPr>
      <w:r>
        <w:t xml:space="preserve">Establish an Almaty-based R&amp;D hub to develop climate-specific welder models</w:t>
      </w:r>
    </w:p>
    <w:p>
      <w:pPr>
        <w:numPr>
          <w:ilvl w:val="0"/>
          <w:numId w:val="1003"/>
        </w:numPr>
        <w:pStyle w:val="Compact"/>
      </w:pPr>
      <w:r>
        <w:t xml:space="preserve">Create a "Welder Fleet Management" SaaS platform for fleet operators (in development with Almaty Tech Park)</w:t>
      </w:r>
    </w:p>
    <w:p>
      <w:pPr>
        <w:numPr>
          <w:ilvl w:val="0"/>
          <w:numId w:val="1003"/>
        </w:numPr>
        <w:pStyle w:val="Compact"/>
      </w:pPr>
      <w:r>
        <w:t xml:space="preserve">Secure exclusive distribution rights for Kazakh oil sector pipeline projects</w:t>
      </w:r>
    </w:p>
    <w:bookmarkEnd w:id="30"/>
    <w:bookmarkStart w:id="31" w:name="X9e238c1822f8806b9206f72b47f2bb77a0761f2"/>
    <w:p>
      <w:pPr>
        <w:pStyle w:val="Heading2"/>
      </w:pPr>
      <w:r>
        <w:t xml:space="preserve">VII. Conclusion: The Welder Advantage in Kazakhstan Almaty</w:t>
      </w:r>
    </w:p>
    <w:p>
      <w:pPr>
        <w:pStyle w:val="FirstParagraph"/>
      </w:pPr>
      <w:r>
        <w:t xml:space="preserve">This Sales Report unequivocally demonstrates that our strategic focus on Kazakhstan Almaty has yielded exceptional returns. The city's welding market isn't just growing—it's transforming, with demand shifting toward high-tech, service-integrated solutions. Our success proves that when industrial equipment brands deeply understand local needs (like adapting</w:t>
      </w:r>
      <w:r>
        <w:t xml:space="preserve"> </w:t>
      </w:r>
      <w:r>
        <w:rPr>
          <w:iCs/>
          <w:i/>
        </w:rPr>
        <w:t xml:space="preserve">Welder</w:t>
      </w:r>
      <w:r>
        <w:t xml:space="preserve"> </w:t>
      </w:r>
      <w:r>
        <w:t xml:space="preserve">technology for Almaty's climate and regulations), they dominate in emerging markets.</w:t>
      </w:r>
    </w:p>
    <w:p>
      <w:pPr>
        <w:pStyle w:val="BodyText"/>
      </w:pPr>
      <w:r>
        <w:t xml:space="preserve">The 2023 Sales Report confirms: In Kazakhstan Almaty, we don't just sell welders—we enable industrial progress. As the city accelerates its "Green Energy Corridor" project (requiring specialized welding for solar infrastructure), our position as the leading</w:t>
      </w:r>
      <w:r>
        <w:t xml:space="preserve"> </w:t>
      </w:r>
      <w:r>
        <w:rPr>
          <w:iCs/>
          <w:i/>
        </w:rPr>
        <w:t xml:space="preserve">Welder</w:t>
      </w:r>
      <w:r>
        <w:t xml:space="preserve"> </w:t>
      </w:r>
      <w:r>
        <w:t xml:space="preserve">supplier is now unassailable. We project 2024 sales in Almaty will exceed $3.5M, making this market our most valuable growth engine in Central Asia.</w:t>
      </w:r>
    </w:p>
    <w:p>
      <w:pPr>
        <w:pStyle w:val="BodyText"/>
      </w:pPr>
      <w:r>
        <w:rPr>
          <w:bCs/>
          <w:b/>
        </w:rPr>
        <w:t xml:space="preserve">Prepared by:</w:t>
      </w:r>
      <w:r>
        <w:br/>
      </w:r>
      <w:r>
        <w:t xml:space="preserve">International Sales Analytics Division</w:t>
      </w:r>
      <w:r>
        <w:br/>
      </w:r>
      <w:r>
        <w:t xml:space="preserve">Global Welding Solutions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Kazakhstan Almaty</dc:title>
  <dc:creator/>
  <dc:language>en</dc:language>
  <cp:keywords/>
  <dcterms:created xsi:type="dcterms:W3CDTF">2025-12-11T06:28:02Z</dcterms:created>
  <dcterms:modified xsi:type="dcterms:W3CDTF">2025-12-11T06:28:02Z</dcterms:modified>
</cp:coreProperties>
</file>

<file path=docProps/custom.xml><?xml version="1.0" encoding="utf-8"?>
<Properties xmlns="http://schemas.openxmlformats.org/officeDocument/2006/custom-properties" xmlns:vt="http://schemas.openxmlformats.org/officeDocument/2006/docPropsVTypes"/>
</file>