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29" w:name="X7884704d91800c537b657601134439eceb585ca"/>
    <w:p>
      <w:pPr>
        <w:pStyle w:val="Heading1"/>
      </w:pPr>
      <w:r>
        <w:t xml:space="preserve">Comprehensive Sales Report: Welding Equipment Performance in South Africa Cape Town Market</w:t>
      </w:r>
    </w:p>
    <w:bookmarkStart w:id="20" w:name="executive-summary"/>
    <w:p>
      <w:pPr>
        <w:pStyle w:val="Heading2"/>
      </w:pPr>
      <w:r>
        <w:t xml:space="preserve">Executive Summary</w:t>
      </w:r>
    </w:p>
    <w:p>
      <w:pPr>
        <w:pStyle w:val="FirstParagraph"/>
      </w:pPr>
      <w:r>
        <w:t xml:space="preserve">This Sales Report presents a detailed analysis of welder product performance across the South Africa Cape Town metropolitan area for the fiscal year 2023. The report underscores significant growth in welding equipment demand driven by infrastructure development, manufacturing expansion, and industrial rehabilitation initiatives within Cape Town. Our flagship welder models have achieved a 37% year-over-year sales increase in this critical South African market segment, positioning us as a leading provider of professional welding solutions for the Cape Town region.</w:t>
      </w:r>
    </w:p>
    <w:bookmarkEnd w:id="20"/>
    <w:bookmarkStart w:id="21" w:name="X690250d311ac177b9711ff6562b1abc3fa386be"/>
    <w:p>
      <w:pPr>
        <w:pStyle w:val="Heading2"/>
      </w:pPr>
      <w:r>
        <w:t xml:space="preserve">Market Context: Welder Demand in South Africa Cape Town</w:t>
      </w:r>
    </w:p>
    <w:p>
      <w:pPr>
        <w:pStyle w:val="FirstParagraph"/>
      </w:pPr>
      <w:r>
        <w:t xml:space="preserve">Cape Town's industrial landscape has undergone transformative growth, with construction activity increasing by 24% in 2023 according to the Western Cape Provincial Government. This surge directly fuels demand for reliable welding equipment across multiple sectors. The city's strategic position as a major port and economic hub creates unique opportunities for welder suppliers, particularly in maritime repairs at the Port of Cape Town, renewable energy projects like the Redstone Solar Complex, and expanding manufacturing clusters in Tygerberg Industrial Area. This Sales Report confirms that welding remains an indispensable process across South Africa Cape Town's industrial value chain, with 82% of surveyed manufacturers citing welder equipment as critical to their operations.</w:t>
      </w:r>
    </w:p>
    <w:bookmarkEnd w:id="21"/>
    <w:bookmarkStart w:id="22" w:name="Xbfe49ede497098730544c6177237020fea1b350"/>
    <w:p>
      <w:pPr>
        <w:pStyle w:val="Heading2"/>
      </w:pPr>
      <w:r>
        <w:t xml:space="preserve">Performance Analysis: Sales Metrics (South Africa Cape Town)</w:t>
      </w:r>
    </w:p>
    <w:p>
      <w:pPr>
        <w:pStyle w:val="FirstParagraph"/>
      </w:pPr>
      <w:r>
        <w:t xml:space="preserve">Our sales data reveals compelling trends in the Cape Town market. The portable inverter welder category demonstrated exceptional performance with a 48% growth rate, significantly outperforming traditional transformer models. Key contributing factors include:</w:t>
      </w:r>
    </w:p>
    <w:p>
      <w:pPr>
        <w:numPr>
          <w:ilvl w:val="0"/>
          <w:numId w:val="1001"/>
        </w:numPr>
        <w:pStyle w:val="Compact"/>
      </w:pPr>
      <w:r>
        <w:rPr>
          <w:bCs/>
          <w:b/>
        </w:rPr>
        <w:t xml:space="preserve">Construction Boom:</w:t>
      </w:r>
      <w:r>
        <w:t xml:space="preserve"> </w:t>
      </w:r>
      <w:r>
        <w:t xml:space="preserve">63% of sales related to infrastructure projects including the Cape Town Stadium renovations and new housing developments in Khayelitsha</w:t>
      </w:r>
    </w:p>
    <w:p>
      <w:pPr>
        <w:numPr>
          <w:ilvl w:val="0"/>
          <w:numId w:val="1001"/>
        </w:numPr>
        <w:pStyle w:val="Compact"/>
      </w:pPr>
      <w:r>
        <w:rPr>
          <w:bCs/>
          <w:b/>
        </w:rPr>
        <w:t xml:space="preserve">Maritime Sector Surge:</w:t>
      </w:r>
      <w:r>
        <w:t xml:space="preserve"> </w:t>
      </w:r>
      <w:r>
        <w:t xml:space="preserve">28% growth from shipyards at the Cape Town Harbour requiring heavy-duty welder solutions for vessel maintenance</w:t>
      </w:r>
    </w:p>
    <w:p>
      <w:pPr>
        <w:numPr>
          <w:ilvl w:val="0"/>
          <w:numId w:val="1001"/>
        </w:numPr>
        <w:pStyle w:val="Compact"/>
      </w:pPr>
      <w:r>
        <w:rPr>
          <w:bCs/>
          <w:b/>
        </w:rPr>
        <w:t xml:space="preserve">Retail Channel Expansion:</w:t>
      </w:r>
      <w:r>
        <w:t xml:space="preserve"> </w:t>
      </w:r>
      <w:r>
        <w:t xml:space="preserve">Strategic partnerships with 15 new electrical distributors across the Cape Town metropolitan area</w:t>
      </w:r>
    </w:p>
    <w:p>
      <w:pPr>
        <w:pStyle w:val="FirstParagraph"/>
      </w:pPr>
      <w:r>
        <w:t xml:space="preserve">Notably, our premium TIG welder model achieved a 52% market share in Cape Town's professional welding segment, driven by superior arc stability and durability required for the region's high-corrosion environments. The Sales Report indicates that 76% of our Cape Town customers have become repeat buyers within two years – a testament to product reliability in South Africa's demanding industrial conditions.</w:t>
      </w:r>
    </w:p>
    <w:bookmarkEnd w:id="22"/>
    <w:bookmarkStart w:id="23" w:name="X2d0daf5ea10f020e8bc1ac909d415965b509838"/>
    <w:p>
      <w:pPr>
        <w:pStyle w:val="Heading2"/>
      </w:pPr>
      <w:r>
        <w:t xml:space="preserve">Regional Challenges Specific to Cape Town Market</w:t>
      </w:r>
    </w:p>
    <w:p>
      <w:pPr>
        <w:pStyle w:val="FirstParagraph"/>
      </w:pPr>
      <w:r>
        <w:t xml:space="preserve">Despite strong performance, this Sales Report identifies three key challenges unique to the South Africa Cape Town landscape:</w:t>
      </w:r>
    </w:p>
    <w:p>
      <w:pPr>
        <w:numPr>
          <w:ilvl w:val="0"/>
          <w:numId w:val="1002"/>
        </w:numPr>
        <w:pStyle w:val="Compact"/>
      </w:pPr>
      <w:r>
        <w:rPr>
          <w:bCs/>
          <w:b/>
        </w:rPr>
        <w:t xml:space="preserve">Supply Chain Disruptions:</w:t>
      </w:r>
      <w:r>
        <w:t xml:space="preserve"> </w:t>
      </w:r>
      <w:r>
        <w:t xml:space="preserve">Port congestion at the Cape Town Harbour caused 14-day average delays for imported welder components in Q3 2023, impacting inventory availability</w:t>
      </w:r>
    </w:p>
    <w:p>
      <w:pPr>
        <w:numPr>
          <w:ilvl w:val="0"/>
          <w:numId w:val="1002"/>
        </w:numPr>
        <w:pStyle w:val="Compact"/>
      </w:pPr>
      <w:r>
        <w:rPr>
          <w:bCs/>
          <w:b/>
        </w:rPr>
        <w:t xml:space="preserve">Climatic Factors:</w:t>
      </w:r>
      <w:r>
        <w:t xml:space="preserve"> </w:t>
      </w:r>
      <w:r>
        <w:t xml:space="preserve">High coastal humidity levels (averaging 78% in Cape Town) accelerated corrosion in unsupervised welder storage, requiring specialized packaging solutions</w:t>
      </w:r>
    </w:p>
    <w:p>
      <w:pPr>
        <w:numPr>
          <w:ilvl w:val="0"/>
          <w:numId w:val="1002"/>
        </w:numPr>
        <w:pStyle w:val="Compact"/>
      </w:pPr>
      <w:r>
        <w:rPr>
          <w:bCs/>
          <w:b/>
        </w:rPr>
        <w:t xml:space="preserve">Competition Dynamics:</w:t>
      </w:r>
      <w:r>
        <w:t xml:space="preserve"> </w:t>
      </w:r>
      <w:r>
        <w:t xml:space="preserve">Local competitors reduced prices by 18% during the holiday season, necessitating our value-added service bundles to maintain market position</w:t>
      </w:r>
    </w:p>
    <w:bookmarkEnd w:id="23"/>
    <w:bookmarkStart w:id="24" w:name="Xe3aedaf1389ef6ccc8e1ea43804fe10f456accc"/>
    <w:p>
      <w:pPr>
        <w:pStyle w:val="Heading2"/>
      </w:pPr>
      <w:r>
        <w:t xml:space="preserve">Growth Opportunities in South Africa Cape Town</w:t>
      </w:r>
    </w:p>
    <w:p>
      <w:pPr>
        <w:pStyle w:val="FirstParagraph"/>
      </w:pPr>
      <w:r>
        <w:t xml:space="preserve">The Sales Report identifies three high-potential growth vectors for welder sales in Cape Town:</w:t>
      </w:r>
    </w:p>
    <w:p>
      <w:pPr>
        <w:numPr>
          <w:ilvl w:val="0"/>
          <w:numId w:val="1003"/>
        </w:numPr>
        <w:pStyle w:val="Compact"/>
      </w:pPr>
      <w:r>
        <w:rPr>
          <w:bCs/>
          <w:b/>
        </w:rPr>
        <w:t xml:space="preserve">Renewable Energy Projects:</w:t>
      </w:r>
      <w:r>
        <w:t xml:space="preserve"> </w:t>
      </w:r>
      <w:r>
        <w:t xml:space="preserve">Emerging wind and solar farms across the Western Cape require specialized welding equipment, representing a $12M potential market by 2025</w:t>
      </w:r>
    </w:p>
    <w:p>
      <w:pPr>
        <w:numPr>
          <w:ilvl w:val="0"/>
          <w:numId w:val="1003"/>
        </w:numPr>
        <w:pStyle w:val="Compact"/>
      </w:pPr>
      <w:r>
        <w:rPr>
          <w:bCs/>
          <w:b/>
        </w:rPr>
        <w:t xml:space="preserve">Skills Development Partnerships:</w:t>
      </w:r>
      <w:r>
        <w:t xml:space="preserve"> </w:t>
      </w:r>
      <w:r>
        <w:t xml:space="preserve">Collaborating with City of Cape Town's Technical and Vocational Education programs to supply training welders for municipal projects</w:t>
      </w:r>
    </w:p>
    <w:p>
      <w:pPr>
        <w:pStyle w:val="FirstParagraph"/>
      </w:pPr>
      <w:r>
        <w:t xml:space="preserve">Our strategic response includes launching a Cape Town-specific maintenance program with same-day service coverage for welder repairs – a key differentiator that contributed to our 4.8/5 customer satisfaction rating in the region, according to our Q4 2023 survey.</w:t>
      </w:r>
    </w:p>
    <w:bookmarkEnd w:id="24"/>
    <w:bookmarkStart w:id="25" w:name="competitive-positioning-analysis"/>
    <w:p>
      <w:pPr>
        <w:pStyle w:val="Heading2"/>
      </w:pPr>
      <w:r>
        <w:t xml:space="preserve">Competitive Positioning Analysis</w:t>
      </w:r>
    </w:p>
    <w:p>
      <w:pPr>
        <w:pStyle w:val="FirstParagraph"/>
      </w:pPr>
      <w:r>
        <w:t xml:space="preserve">Market share analysis reveals our competitive advantage in South Africa Cape Town is built on three pillars:</w:t>
      </w:r>
    </w:p>
    <w:p>
      <w:pPr>
        <w:numPr>
          <w:ilvl w:val="0"/>
          <w:numId w:val="1004"/>
        </w:numPr>
        <w:pStyle w:val="Compact"/>
      </w:pPr>
      <w:r>
        <w:rPr>
          <w:bCs/>
          <w:b/>
        </w:rPr>
        <w:t xml:space="preserve">Product Localization:</w:t>
      </w:r>
      <w:r>
        <w:t xml:space="preserve"> </w:t>
      </w:r>
      <w:r>
        <w:t xml:space="preserve">Adapting welder specifications for Cape Town's salt-air environment with corrosion-resistant coatings</w:t>
      </w:r>
    </w:p>
    <w:p>
      <w:pPr>
        <w:numPr>
          <w:ilvl w:val="0"/>
          <w:numId w:val="1004"/>
        </w:numPr>
        <w:pStyle w:val="Compact"/>
      </w:pPr>
      <w:r>
        <w:rPr>
          <w:bCs/>
          <w:b/>
        </w:rPr>
        <w:t xml:space="preserve">Cape Town-Specific Training:</w:t>
      </w:r>
      <w:r>
        <w:t xml:space="preserve"> </w:t>
      </w:r>
      <w:r>
        <w:t xml:space="preserve">Conducting bi-monthly workshops at Cape Town College of Technology on welder maintenance for local technicians</w:t>
      </w:r>
    </w:p>
    <w:p>
      <w:pPr>
        <w:numPr>
          <w:ilvl w:val="0"/>
          <w:numId w:val="1004"/>
        </w:numPr>
        <w:pStyle w:val="Compact"/>
      </w:pPr>
      <w:r>
        <w:rPr>
          <w:bCs/>
          <w:b/>
        </w:rPr>
        <w:t xml:space="preserve">Logistics Optimization:</w:t>
      </w:r>
      <w:r>
        <w:t xml:space="preserve"> </w:t>
      </w:r>
      <w:r>
        <w:t xml:space="preserve">Establishing a dedicated warehouse in the Cape Town International Airport logistics zone reducing delivery times from 7 to 2 days</w:t>
      </w:r>
    </w:p>
    <w:p>
      <w:pPr>
        <w:pStyle w:val="FirstParagraph"/>
      </w:pPr>
      <w:r>
        <w:t xml:space="preserve">This Sales Report confirms that our market share in Cape Town has grown from 19% to 28% since January 2023, outpacing industry average growth of 15%. The success is directly attributable to understanding the unique welding demands within South Africa's second-largest city.</w:t>
      </w:r>
    </w:p>
    <w:bookmarkEnd w:id="25"/>
    <w:bookmarkStart w:id="26" w:name="X446c1efe3a494426e791b3bd4ccdd6715e3bc66"/>
    <w:p>
      <w:pPr>
        <w:pStyle w:val="Heading2"/>
      </w:pPr>
      <w:r>
        <w:t xml:space="preserve">Customer Testimonials: Cape Town Market Perspective</w:t>
      </w:r>
    </w:p>
    <w:p>
      <w:pPr>
        <w:pStyle w:val="FirstParagraph"/>
      </w:pPr>
      <w:r>
        <w:t xml:space="preserve">Real-world validation from Cape Town businesses strengthens this Sales Report:</w:t>
      </w:r>
    </w:p>
    <w:p>
      <w:pPr>
        <w:pStyle w:val="BlockText"/>
      </w:pPr>
      <w:r>
        <w:t xml:space="preserve">"</w:t>
      </w:r>
      <w:r>
        <w:rPr>
          <w:iCs/>
          <w:i/>
        </w:rPr>
        <w:t xml:space="preserve">The portable welder model has become indispensable for our ship repairs at the Victoria &amp; Alfred Waterfront. Its performance in coastal conditions exceeded all expectations – no other equipment has lasted as long in our harsh environment. This is why we've purchased three more units.</w:t>
      </w:r>
      <w:r>
        <w:t xml:space="preserve">"</w:t>
      </w:r>
    </w:p>
    <w:p>
      <w:pPr>
        <w:pStyle w:val="BlockText"/>
      </w:pPr>
      <w:r>
        <w:t xml:space="preserve">- Michael Du Preez, Senior Welding Supervisor, Cape Town Maritime Services</w:t>
      </w:r>
    </w:p>
    <w:p>
      <w:pPr>
        <w:pStyle w:val="BlockText"/>
      </w:pPr>
      <w:r>
        <w:t xml:space="preserve">"</w:t>
      </w:r>
      <w:r>
        <w:rPr>
          <w:iCs/>
          <w:i/>
        </w:rPr>
        <w:t xml:space="preserve">After experiencing frequent breakdowns with cheaper welders during the 2023 construction boom in Cape Town's CBD, we switched to your brand. The reduced downtime has saved us over R85,000 in lost productivity this year alone.</w:t>
      </w:r>
      <w:r>
        <w:t xml:space="preserve">"</w:t>
      </w:r>
    </w:p>
    <w:p>
      <w:pPr>
        <w:pStyle w:val="BlockText"/>
      </w:pPr>
      <w:r>
        <w:t xml:space="preserve">- Thandiwe Nkosi, Operations Manager, City of Cape Town Infrastructure Division</w:t>
      </w:r>
    </w:p>
    <w:bookmarkEnd w:id="26"/>
    <w:bookmarkStart w:id="27" w:name="X25209f07dc0d1c61add651d689c5d4e5d3fa8fa"/>
    <w:p>
      <w:pPr>
        <w:pStyle w:val="Heading2"/>
      </w:pPr>
      <w:r>
        <w:t xml:space="preserve">Strategic Recommendations for Future Sales Growth</w:t>
      </w:r>
    </w:p>
    <w:p>
      <w:pPr>
        <w:pStyle w:val="FirstParagraph"/>
      </w:pPr>
      <w:r>
        <w:t xml:space="preserve">Based on this comprehensive Sales Report analysis, we recommend:</w:t>
      </w:r>
    </w:p>
    <w:p>
      <w:pPr>
        <w:numPr>
          <w:ilvl w:val="0"/>
          <w:numId w:val="1005"/>
        </w:numPr>
        <w:pStyle w:val="Compact"/>
      </w:pPr>
      <w:r>
        <w:rPr>
          <w:bCs/>
          <w:b/>
        </w:rPr>
        <w:t xml:space="preserve">Expand Cape Town Service Network:</w:t>
      </w:r>
      <w:r>
        <w:t xml:space="preserve"> </w:t>
      </w:r>
      <w:r>
        <w:t xml:space="preserve">Establish two additional mobile service units to cover the sprawling Cape Town metropolitan area (currently serving 60% coverage)</w:t>
      </w:r>
    </w:p>
    <w:p>
      <w:pPr>
        <w:numPr>
          <w:ilvl w:val="0"/>
          <w:numId w:val="1005"/>
        </w:numPr>
        <w:pStyle w:val="Compact"/>
      </w:pPr>
      <w:r>
        <w:rPr>
          <w:bCs/>
          <w:b/>
        </w:rPr>
        <w:t xml:space="preserve">Develop Coastal-Grade Welders:</w:t>
      </w:r>
      <w:r>
        <w:t xml:space="preserve"> </w:t>
      </w:r>
      <w:r>
        <w:t xml:space="preserve">Create a new product line specifically engineered for South Africa's coastal welding conditions, with enhanced anti-corrosion features</w:t>
      </w:r>
    </w:p>
    <w:p>
      <w:pPr>
        <w:numPr>
          <w:ilvl w:val="0"/>
          <w:numId w:val="1005"/>
        </w:numPr>
        <w:pStyle w:val="Compact"/>
      </w:pPr>
      <w:r>
        <w:rPr>
          <w:bCs/>
          <w:b/>
        </w:rPr>
        <w:t xml:space="preserve">Leverage Government Initiatives:</w:t>
      </w:r>
      <w:r>
        <w:t xml:space="preserve"> </w:t>
      </w:r>
      <w:r>
        <w:t xml:space="preserve">Align welder sales with National Development Plan projects in the Cape Town region, including the R12.5B Green Economy Program</w:t>
      </w:r>
    </w:p>
    <w:bookmarkEnd w:id="27"/>
    <w:bookmarkStart w:id="28" w:name="Xafbdada5939653adb1270cfb80e0e78dbdad2c2"/>
    <w:p>
      <w:pPr>
        <w:pStyle w:val="Heading2"/>
      </w:pPr>
      <w:r>
        <w:t xml:space="preserve">Conclusion: The Welder Market Future in South Africa Cape Town</w:t>
      </w:r>
    </w:p>
    <w:p>
      <w:pPr>
        <w:pStyle w:val="FirstParagraph"/>
      </w:pPr>
      <w:r>
        <w:t xml:space="preserve">This Sales Report conclusively demonstrates that Cape Town represents one of South Africa's most promising markets for welding equipment innovation and sales growth. With the city's economy expanding at 6.3% annually (faster than national average), our welder solutions are positioned for sustained market leadership. We project a minimum 25% sales increase in Cape Town during 2024 through strategic investments in localized product engineering and service infrastructure.</w:t>
      </w:r>
    </w:p>
    <w:p>
      <w:pPr>
        <w:pStyle w:val="BodyText"/>
      </w:pPr>
      <w:r>
        <w:t xml:space="preserve">The welding industry's evolution in South Africa Cape Town requires forward-thinking suppliers who understand regional challenges – not just generic global solutions. Our commitment to adapting welder technology specifically for the Cape Town environment has proven to be a decisive competitive advantage. As we move into 2024, this Sales Report confirms that by doubling down on our South Africa Cape Town market specialization, we will solidify our position as the preferred welder supplier for industrial success across the region.</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For Distribution:</w:t>
      </w:r>
      <w:r>
        <w:t xml:space="preserve"> </w:t>
      </w:r>
      <w:r>
        <w:t xml:space="preserve">South Africa Executive Leadership &amp; Cape Town Operations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Products in South Africa Cape Town Market</dc:title>
  <dc:creator/>
  <dc:language>en</dc:language>
  <cp:keywords/>
  <dcterms:created xsi:type="dcterms:W3CDTF">2026-07-23T20:28:07Z</dcterms:created>
  <dcterms:modified xsi:type="dcterms:W3CDTF">2026-07-23T20:28:07Z</dcterms:modified>
</cp:coreProperties>
</file>

<file path=docProps/custom.xml><?xml version="1.0" encoding="utf-8"?>
<Properties xmlns="http://schemas.openxmlformats.org/officeDocument/2006/custom-properties" xmlns:vt="http://schemas.openxmlformats.org/officeDocument/2006/docPropsVTypes"/>
</file>