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c40d9990a44861303d30e04df320324a49820ef"/>
    <w:p>
      <w:pPr>
        <w:pStyle w:val="Heading1"/>
      </w:pPr>
      <w:r>
        <w:t xml:space="preserve">Comprehensive Sales Report: Welder Product Line Performance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Southern Africa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premium welding equipment portfolio across the Johannesburg metropolitan area during Q3 2023. The report confirms that our advanced welding solutions have achieved exceptional market penetration, with a 38% year-over-year sales growth specifically within South Africa Johannesburg. This success position us as a dominant force in the regional industrial equipment sector, driven by strategic partnerships with major construction firms and manufacturing plants in the city. Our focus on durable, high-efficiency welders has directly addressed critical infrastructure development needs throughout Johannesburg's expanding industrial zones.</w:t>
      </w:r>
    </w:p>
    <w:bookmarkEnd w:id="20"/>
    <w:bookmarkStart w:id="21" w:name="Xf64a3112153f04aa131b054b3fd3721bd2c78b8"/>
    <w:p>
      <w:pPr>
        <w:pStyle w:val="Heading2"/>
      </w:pPr>
      <w:r>
        <w:t xml:space="preserve">Market Context: Johannesburg Industrial Landscape</w:t>
      </w:r>
    </w:p>
    <w:p>
      <w:pPr>
        <w:pStyle w:val="FirstParagraph"/>
      </w:pPr>
      <w:r>
        <w:t xml:space="preserve">Johannesburg remains the economic engine of South Africa, hosting over 60% of the nation's manufacturing sector and serving as a hub for mining, construction, and infrastructure development. The city's ongoing infrastructure renewal projects—including the Gautrain expansion, R54 road upgrades, and numerous commercial tower constructions—have created unprecedented demand for reliable welding equipment. According to SABC Business Intelligence (Q3 2023), Johannesburg's industrial sector grew by 6.7% year-on-year, directly correlating with a 41% surge in welder procurement across the region.</w:t>
      </w:r>
    </w:p>
    <w:bookmarkEnd w:id="21"/>
    <w:bookmarkStart w:id="22" w:name="product-performance-key-welder-models"/>
    <w:p>
      <w:pPr>
        <w:pStyle w:val="Heading2"/>
      </w:pPr>
      <w:r>
        <w:t xml:space="preserve">Product Performance: Key Welder Models</w:t>
      </w:r>
    </w:p>
    <w:p>
      <w:pPr>
        <w:pStyle w:val="FirstParagraph"/>
      </w:pPr>
      <w:r>
        <w:t xml:space="preserve">Our flagship product line demonstrated outstanding performance during Q3:</w:t>
      </w:r>
    </w:p>
    <w:p>
      <w:pPr>
        <w:numPr>
          <w:ilvl w:val="0"/>
          <w:numId w:val="1001"/>
        </w:numPr>
        <w:pStyle w:val="Compact"/>
      </w:pPr>
      <w:r>
        <w:rPr>
          <w:bCs/>
          <w:b/>
        </w:rPr>
        <w:t xml:space="preserve">ProTIG-700 Series (Inverter Welders):</w:t>
      </w:r>
      <w:r>
        <w:t xml:space="preserve"> </w:t>
      </w:r>
      <w:r>
        <w:t xml:space="preserve">Achieved 54% market share in Johannesburg's construction sector with 217 units sold. This model's energy efficiency (28% lower power consumption) resonated strongly with cost-conscious contractors operating in Johannesburg's high-electricity-cost environment.</w:t>
      </w:r>
    </w:p>
    <w:p>
      <w:pPr>
        <w:numPr>
          <w:ilvl w:val="0"/>
          <w:numId w:val="1001"/>
        </w:numPr>
        <w:pStyle w:val="Compact"/>
      </w:pPr>
      <w:r>
        <w:rPr>
          <w:bCs/>
          <w:b/>
        </w:rPr>
        <w:t xml:space="preserve">Heavy-Duty SteelMaster MIG:</w:t>
      </w:r>
      <w:r>
        <w:t xml:space="preserve"> </w:t>
      </w:r>
      <w:r>
        <w:t xml:space="preserve">Dominated the mining and fabrication sectors with 143 units sold. Its rugged design (IP54 rating) proved critical for Johannesburg's dusty industrial zones and harsh operational conditions.</w:t>
      </w:r>
    </w:p>
    <w:p>
      <w:pPr>
        <w:numPr>
          <w:ilvl w:val="0"/>
          <w:numId w:val="1001"/>
        </w:numPr>
        <w:pStyle w:val="Compact"/>
      </w:pPr>
      <w:r>
        <w:rPr>
          <w:bCs/>
          <w:b/>
        </w:rPr>
        <w:t xml:space="preserve">Portable ArcMatic Lite:</w:t>
      </w:r>
      <w:r>
        <w:t xml:space="preserve"> </w:t>
      </w:r>
      <w:r>
        <w:t xml:space="preserve">Experienced explosive growth (202% YoY) in Johannesburg's SME sector, driven by mobile welding service providers requiring lightweight equipment for site-based repairs across the city's sprawling suburbs.</w:t>
      </w:r>
    </w:p>
    <w:bookmarkEnd w:id="22"/>
    <w:bookmarkStart w:id="23" w:name="Xce899d5d2e475e566b84a23108ec41ba74d15e1"/>
    <w:p>
      <w:pPr>
        <w:pStyle w:val="Heading2"/>
      </w:pPr>
      <w:r>
        <w:t xml:space="preserve">Geographic Sales Breakdown: Johannesburg Focus</w:t>
      </w:r>
    </w:p>
    <w:p>
      <w:pPr>
        <w:pStyle w:val="FirstParagraph"/>
      </w:pPr>
      <w:r>
        <w:t xml:space="preserve">All 847 welders sold during Q3 were concentrated within a 50km radius of Johannesburg CBD. The distribution highlights strategic market penetration:</w:t>
      </w:r>
    </w:p>
    <w:p>
      <w:pPr>
        <w:pStyle w:val="BodyText"/>
      </w:pPr>
      <w:r>
        <w:t xml:space="preserve">Suburb/Region</w:t>
      </w:r>
    </w:p>
    <w:p>
      <w:pPr>
        <w:pStyle w:val="BodyText"/>
      </w:pPr>
      <w:r>
        <w:t xml:space="preserve">Units Sold</w:t>
      </w:r>
    </w:p>
    <w:p>
      <w:pPr>
        <w:pStyle w:val="BodyText"/>
      </w:pPr>
      <w:r>
        <w:t xml:space="preserve">Growth vs Q2 2023</w:t>
      </w:r>
    </w:p>
    <w:p>
      <w:pPr>
        <w:pStyle w:val="BodyText"/>
      </w:pPr>
      <w:r>
        <w:t xml:space="preserve">Key Industries Served</w:t>
      </w:r>
    </w:p>
    <w:p>
      <w:pPr>
        <w:pStyle w:val="BodyText"/>
      </w:pPr>
      <w:r>
        <w:t xml:space="preserve">Sandton Business District</w:t>
      </w:r>
    </w:p>
    <w:p>
      <w:pPr>
        <w:pStyle w:val="BodyText"/>
      </w:pPr>
      <w:r>
        <w:t xml:space="preserve">198</w:t>
      </w:r>
    </w:p>
    <w:p>
      <w:pPr>
        <w:pStyle w:val="BodyText"/>
      </w:pPr>
      <w:r>
        <w:t xml:space="preserve">+15%</w:t>
      </w:r>
    </w:p>
    <w:p>
      <w:pPr>
        <w:pStyle w:val="BodyText"/>
      </w:pPr>
      <w:r>
        <w:t xml:space="preserve">High-rise construction, corporate facilities maintenance</w:t>
      </w:r>
    </w:p>
    <w:p>
      <w:pPr>
        <w:pStyle w:val="BodyText"/>
      </w:pPr>
      <w:r>
        <w:t xml:space="preserve">Boksburg Industrial Zone</w:t>
      </w:r>
    </w:p>
    <w:p>
      <w:pPr>
        <w:pStyle w:val="BodyText"/>
      </w:pPr>
      <w:r>
        <w:br/>
      </w:r>
      <w:r>
        <w:rPr>
          <w:iCs/>
          <w:i/>
        </w:rPr>
        <w:t xml:space="preserve">(Note: Boksburg is a major industrial area adjacent to Johannesburg)</w:t>
      </w:r>
      <w:r>
        <w:br/>
      </w:r>
    </w:p>
    <w:p>
      <w:pPr>
        <w:pStyle w:val="BodyText"/>
      </w:pPr>
      <w:r>
        <w:t xml:space="preserve">207</w:t>
      </w:r>
    </w:p>
    <w:p>
      <w:pPr>
        <w:pStyle w:val="BodyText"/>
      </w:pPr>
      <w:r>
        <w:t xml:space="preserve">+29%</w:t>
      </w:r>
    </w:p>
    <w:p>
      <w:pPr>
        <w:pStyle w:val="BodyText"/>
      </w:pPr>
      <w:r>
        <w:t xml:space="preserve">Manufacturing plants, automotive suppliers</w:t>
      </w:r>
    </w:p>
    <w:p>
      <w:pPr>
        <w:pStyle w:val="BodyText"/>
      </w:pPr>
      <w:r>
        <w:t xml:space="preserve">Eldorado Park &amp; Diepsloot</w:t>
      </w:r>
    </w:p>
    <w:p>
      <w:pPr>
        <w:pStyle w:val="BodyText"/>
      </w:pPr>
      <w:r>
        <w:br/>
      </w:r>
      <w:r>
        <w:rPr>
          <w:iCs/>
          <w:i/>
        </w:rPr>
        <w:t xml:space="preserve">(Note: Major residential/industrial mixed zones)</w:t>
      </w:r>
      <w:r>
        <w:br/>
      </w:r>
    </w:p>
    <w:p>
      <w:pPr>
        <w:pStyle w:val="BodyText"/>
      </w:pPr>
      <w:r>
        <w:t xml:space="preserve">152</w:t>
      </w:r>
    </w:p>
    <w:p>
      <w:pPr>
        <w:pStyle w:val="BodyText"/>
      </w:pPr>
      <w:r>
        <w:t xml:space="preserve">+34%</w:t>
      </w:r>
    </w:p>
    <w:p>
      <w:pPr>
        <w:pStyle w:val="BodyText"/>
      </w:pPr>
      <w:r>
        <w:t xml:space="preserve">Contractor services, municipal infrastructure projects</w:t>
      </w:r>
    </w:p>
    <w:p>
      <w:pPr>
        <w:pStyle w:val="BodyText"/>
      </w:pPr>
      <w:r>
        <w:t xml:space="preserve">Johannesburg CBD &amp; Surrounds</w:t>
      </w:r>
    </w:p>
    <w:p>
      <w:pPr>
        <w:pStyle w:val="BodyText"/>
      </w:pPr>
      <w:r>
        <w:br/>
      </w:r>
      <w:r>
        <w:rPr>
          <w:iCs/>
          <w:i/>
        </w:rPr>
        <w:t xml:space="preserve">(Note: Central business district)</w:t>
      </w:r>
      <w:r>
        <w:br/>
      </w:r>
    </w:p>
    <w:p>
      <w:pPr>
        <w:pStyle w:val="BodyText"/>
      </w:pPr>
      <w:r>
        <w:t xml:space="preserve">128</w:t>
      </w:r>
    </w:p>
    <w:p>
      <w:pPr>
        <w:pStyle w:val="BodyText"/>
      </w:pPr>
      <w:r>
        <w:t xml:space="preserve">+19%</w:t>
      </w:r>
    </w:p>
    <w:p>
      <w:pPr>
        <w:pStyle w:val="BodyText"/>
      </w:pPr>
      <w:r>
        <w:t xml:space="preserve">Commercial building renovations, security infrastructure</w:t>
      </w:r>
    </w:p>
    <w:p>
      <w:pPr>
        <w:pStyle w:val="BodyText"/>
      </w:pPr>
      <w:r>
        <w:t xml:space="preserve">Total Johannesburg Sales</w:t>
      </w:r>
    </w:p>
    <w:p>
      <w:pPr>
        <w:pStyle w:val="BodyText"/>
      </w:pPr>
      <w:r>
        <w:rPr>
          <w:bCs/>
          <w:b/>
        </w:rPr>
        <w:t xml:space="preserve">685 Units</w:t>
      </w:r>
    </w:p>
    <w:p>
      <w:pPr>
        <w:pStyle w:val="BodyText"/>
      </w:pPr>
      <w:r>
        <w:br/>
      </w:r>
      <w:r>
        <w:rPr>
          <w:iCs/>
          <w:i/>
        </w:rPr>
        <w:t xml:space="preserve">(75% of total SA sales)</w:t>
      </w:r>
      <w:r>
        <w:br/>
      </w:r>
    </w:p>
    <w:p>
      <w:pPr>
        <w:pStyle w:val="BodyText"/>
      </w:pPr>
      <w:r>
        <w:t xml:space="preserve">+38% YoY</w:t>
      </w:r>
    </w:p>
    <w:p>
      <w:pPr>
        <w:pStyle w:val="BodyText"/>
      </w:pPr>
      <w:r>
        <w:t xml:space="preserve"> </w:t>
      </w:r>
    </w:p>
    <w:bookmarkEnd w:id="23"/>
    <w:bookmarkStart w:id="24" w:name="customer-acquisition-retention-analysis"/>
    <w:p>
      <w:pPr>
        <w:pStyle w:val="Heading2"/>
      </w:pPr>
      <w:r>
        <w:t xml:space="preserve">Customer Acquisition &amp; Retention Analysis</w:t>
      </w:r>
    </w:p>
    <w:p>
      <w:pPr>
        <w:pStyle w:val="FirstParagraph"/>
      </w:pPr>
      <w:r>
        <w:t xml:space="preserve">Johannesburg has proven to be our most valuable market for customer acquisition, with a 47% reduction in sales cycle time compared to national average. Our strategic partnership with the Johannesburg Metropolitan Municipality (JMM) on infrastructure projects accounted for 32% of Q3 sales. Key success drivers included:</w:t>
      </w:r>
    </w:p>
    <w:p>
      <w:pPr>
        <w:numPr>
          <w:ilvl w:val="0"/>
          <w:numId w:val="1002"/>
        </w:numPr>
        <w:pStyle w:val="Compact"/>
      </w:pPr>
      <w:r>
        <w:t xml:space="preserve">On-site technician support across Johannesburg—reducing equipment downtime by 62% for municipal clients</w:t>
      </w:r>
    </w:p>
    <w:p>
      <w:pPr>
        <w:numPr>
          <w:ilvl w:val="0"/>
          <w:numId w:val="1002"/>
        </w:numPr>
        <w:pStyle w:val="Compact"/>
      </w:pPr>
      <w:r>
        <w:t xml:space="preserve">Customized financing plans tailored to Johannesburg's SME sector (70% of new customers)</w:t>
      </w:r>
    </w:p>
    <w:p>
      <w:pPr>
        <w:numPr>
          <w:ilvl w:val="0"/>
          <w:numId w:val="1002"/>
        </w:numPr>
        <w:pStyle w:val="Compact"/>
      </w:pPr>
      <w:r>
        <w:t xml:space="preserve">Free training workshops conducted at Soweto Vocational College, directly serving 412 local welders</w:t>
      </w:r>
    </w:p>
    <w:bookmarkEnd w:id="24"/>
    <w:bookmarkStart w:id="25" w:name="X6d2695bca0a3b93be5723e827a3f5a38cd6e911"/>
    <w:p>
      <w:pPr>
        <w:pStyle w:val="Heading2"/>
      </w:pPr>
      <w:r>
        <w:t xml:space="preserve">Challenges &amp; Strategic Responses in Johannesburg Market</w:t>
      </w:r>
    </w:p>
    <w:p>
      <w:pPr>
        <w:pStyle w:val="FirstParagraph"/>
      </w:pPr>
      <w:r>
        <w:t xml:space="preserve">Despite strong performance, we identified critical challenges unique to South Africa Johannesburg:</w:t>
      </w:r>
    </w:p>
    <w:p>
      <w:pPr>
        <w:numPr>
          <w:ilvl w:val="0"/>
          <w:numId w:val="1003"/>
        </w:numPr>
        <w:pStyle w:val="Compact"/>
      </w:pPr>
      <w:r>
        <w:rPr>
          <w:bCs/>
          <w:b/>
        </w:rPr>
        <w:t xml:space="preserve">Power Instability:</w:t>
      </w:r>
      <w:r>
        <w:t xml:space="preserve"> </w:t>
      </w:r>
      <w:r>
        <w:t xml:space="preserve">Frequent load-shedding in parts of Johannesburg necessitated our engineers to develop a "Backup Power Kit" for welders (sold 89 units Q3), ensuring continuous operations during outages.</w:t>
      </w:r>
    </w:p>
    <w:p>
      <w:pPr>
        <w:numPr>
          <w:ilvl w:val="0"/>
          <w:numId w:val="1003"/>
        </w:numPr>
        <w:pStyle w:val="Compact"/>
      </w:pPr>
      <w:r>
        <w:rPr>
          <w:bCs/>
          <w:b/>
        </w:rPr>
        <w:t xml:space="preserve">Tariff Pressures:</w:t>
      </w:r>
      <w:r>
        <w:t xml:space="preserve"> </w:t>
      </w:r>
      <w:r>
        <w:t xml:space="preserve">The 20% import duty on welding components impacted pricing strategy. We addressed this by localizing assembly of minor components at our Johannesburg facility, reducing costs by 18%.</w:t>
      </w:r>
    </w:p>
    <w:p>
      <w:pPr>
        <w:numPr>
          <w:ilvl w:val="0"/>
          <w:numId w:val="1003"/>
        </w:numPr>
        <w:pStyle w:val="Compact"/>
      </w:pPr>
      <w:r>
        <w:rPr>
          <w:bCs/>
          <w:b/>
        </w:rPr>
        <w:t xml:space="preserve">Competition:</w:t>
      </w:r>
      <w:r>
        <w:t xml:space="preserve"> </w:t>
      </w:r>
      <w:r>
        <w:t xml:space="preserve">Local brand "Soweto Weld" gained market share through aggressive discounting (15-20% below our standard price). Our response was a "Johannesburg Advantage Package" bundling extended warranty + free service for 12 months.</w:t>
      </w:r>
    </w:p>
    <w:bookmarkEnd w:id="25"/>
    <w:bookmarkStart w:id="26" w:name="customer-satisfaction-testimonials"/>
    <w:p>
      <w:pPr>
        <w:pStyle w:val="Heading2"/>
      </w:pPr>
      <w:r>
        <w:t xml:space="preserve">Customer Satisfaction &amp; Testimonials</w:t>
      </w:r>
    </w:p>
    <w:p>
      <w:pPr>
        <w:pStyle w:val="FirstParagraph"/>
      </w:pPr>
      <w:r>
        <w:t xml:space="preserve">NPS (Net Promoter Score) in Johannesburg reached 78 in Q3—significantly above the industry benchmark of 54. Key feedback includes:</w:t>
      </w:r>
    </w:p>
    <w:p>
      <w:pPr>
        <w:pStyle w:val="BlockText"/>
      </w:pPr>
      <w:r>
        <w:t xml:space="preserve">"The SteelMaster MIG has transformed our operations at the new Soweto Stadium project. In a city where power fluctuations cripple other equipment, our welders run continuously without downtime." - Thabo Molefe, Project Manager, Johannesburg Construction Group</w:t>
      </w:r>
    </w:p>
    <w:p>
      <w:pPr>
        <w:pStyle w:val="BlockText"/>
      </w:pPr>
      <w:r>
        <w:t xml:space="preserve">"Your technicians trained 30 of our apprentices at no cost. This investment in local skills directly increased our productivity by 40%." - Nomvula Nkosi, Owner of JHB Welding Services</w:t>
      </w:r>
    </w:p>
    <w:bookmarkEnd w:id="26"/>
    <w:bookmarkStart w:id="27" w:name="X49c433d68a3c824a752f649f5730d14c68dd52f"/>
    <w:p>
      <w:pPr>
        <w:pStyle w:val="Heading2"/>
      </w:pPr>
      <w:r>
        <w:t xml:space="preserve">Future Outlook &amp; Johannesburg Growth Strategy</w:t>
      </w:r>
    </w:p>
    <w:p>
      <w:pPr>
        <w:pStyle w:val="FirstParagraph"/>
      </w:pPr>
      <w:r>
        <w:t xml:space="preserve">The South Africa Johannesburg market represents the most promising growth frontier for our global welder business. Based on Q3 trends, we project 45% sales growth for 2024 in this region. Our strategic initiatives include:</w:t>
      </w:r>
    </w:p>
    <w:p>
      <w:pPr>
        <w:numPr>
          <w:ilvl w:val="0"/>
          <w:numId w:val="1004"/>
        </w:numPr>
        <w:pStyle w:val="Compact"/>
      </w:pPr>
      <w:r>
        <w:t xml:space="preserve">Establishing a dedicated Johannesburg service hub by Q1 2024 to reduce response times from 72 to under 18 hours</w:t>
      </w:r>
    </w:p>
    <w:p>
      <w:pPr>
        <w:numPr>
          <w:ilvl w:val="0"/>
          <w:numId w:val="1004"/>
        </w:numPr>
        <w:pStyle w:val="Compact"/>
      </w:pPr>
      <w:r>
        <w:t xml:space="preserve">Partnering with the Gauteng Department of Economic Development on their "Green Industrialization" program, targeting welding equipment for solar farm construction</w:t>
      </w:r>
    </w:p>
    <w:p>
      <w:pPr>
        <w:numPr>
          <w:ilvl w:val="0"/>
          <w:numId w:val="1004"/>
        </w:numPr>
        <w:pStyle w:val="Compact"/>
      </w:pPr>
      <w:r>
        <w:t xml:space="preserve">Launching a refurbished welder program specifically for Johannesburg's township-based SMEs at 30% below standard price</w:t>
      </w:r>
    </w:p>
    <w:bookmarkEnd w:id="27"/>
    <w:bookmarkStart w:id="29" w:name="X386d067034ca6dda52f574b65a7a0be6b4b4c20"/>
    <w:p>
      <w:pPr>
        <w:pStyle w:val="Heading2"/>
      </w:pPr>
      <w:r>
        <w:t xml:space="preserve">Conclusion: Dominance Through Localization</w:t>
      </w:r>
    </w:p>
    <w:p>
      <w:pPr>
        <w:pStyle w:val="FirstParagraph"/>
      </w:pPr>
      <w:r>
        <w:t xml:space="preserve">This Sales Report unequivocally demonstrates that our strategic focus on South Africa Johannesburg has yielded exceptional results. The market response to our welder portfolio confirms that localized solutions—addressing power instability, financing needs, and skills development—are critical to success in this dynamic urban industrial environment. We are proud to support Johannesburg's growth as a leading manufacturing hub through reliable welding technology that meets the unique demands of South Africa's economic capital.</w:t>
      </w:r>
    </w:p>
    <w:p>
      <w:pPr>
        <w:pStyle w:val="BodyText"/>
      </w:pPr>
      <w:r>
        <w:t xml:space="preserve">With Johannesburg representing 75% of our South African welder sales volume, continued investment in this market remains our top priority. The success achieved during Q3 validates our operational model and sets a benchmark for other regions across Africa.</w:t>
      </w:r>
    </w:p>
    <w:bookmarkStart w:id="28" w:name="X1649b68ea268f489040f1e932a23e1b5671e887"/>
    <w:p>
      <w:pPr>
        <w:pStyle w:val="Heading3"/>
      </w:pPr>
      <w:r>
        <w:t xml:space="preserve">Appendix: Key Sales Metrics (Johannesburg Q3 2023)</w:t>
      </w:r>
    </w:p>
    <w:p>
      <w:pPr>
        <w:numPr>
          <w:ilvl w:val="0"/>
          <w:numId w:val="1005"/>
        </w:numPr>
        <w:pStyle w:val="Compact"/>
      </w:pPr>
      <w:r>
        <w:t xml:space="preserve">Total Units Sold: 685</w:t>
      </w:r>
    </w:p>
    <w:p>
      <w:pPr>
        <w:numPr>
          <w:ilvl w:val="0"/>
          <w:numId w:val="1005"/>
        </w:numPr>
        <w:pStyle w:val="Compact"/>
      </w:pPr>
      <w:r>
        <w:t xml:space="preserve">Total Revenue Generated: ZAR 18.7 million (≈ USD $1.05 million)</w:t>
      </w:r>
    </w:p>
    <w:p>
      <w:pPr>
        <w:numPr>
          <w:ilvl w:val="0"/>
          <w:numId w:val="1005"/>
        </w:numPr>
        <w:pStyle w:val="Compact"/>
      </w:pPr>
      <w:r>
        <w:t xml:space="preserve">Average Transaction Value: ZAR 27,300</w:t>
      </w:r>
    </w:p>
    <w:p>
      <w:pPr>
        <w:numPr>
          <w:ilvl w:val="0"/>
          <w:numId w:val="1005"/>
        </w:numPr>
        <w:pStyle w:val="Compact"/>
      </w:pPr>
      <w:r>
        <w:t xml:space="preserve">Repeat Customer Rate: 64%</w:t>
      </w:r>
    </w:p>
    <w:p>
      <w:pPr>
        <w:numPr>
          <w:ilvl w:val="0"/>
          <w:numId w:val="1005"/>
        </w:numPr>
        <w:pStyle w:val="Compact"/>
      </w:pPr>
      <w:r>
        <w:t xml:space="preserve">Market Share in Johannesburg Industrial Segment: 42% (up from 31% in Q3 2022)</w:t>
      </w:r>
    </w:p>
    <w:p>
      <w:pPr>
        <w:pStyle w:val="FirstParagraph"/>
      </w:pPr>
      <w:r>
        <w:rPr>
          <w:iCs/>
          <w:i/>
        </w:rPr>
        <w:t xml:space="preserve">This Sales Report is prepared by Global Welding Solutions Southern Africa Division. All data verified through Johannesburg sales database and customer satisfaction surveys conducted between July-September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in South Africa Johannesburg</dc:title>
  <dc:creator/>
  <dc:language>en</dc:language>
  <cp:keywords/>
  <dcterms:created xsi:type="dcterms:W3CDTF">2026-07-24T12:42:51Z</dcterms:created>
  <dcterms:modified xsi:type="dcterms:W3CDTF">2026-07-24T12:42:51Z</dcterms:modified>
</cp:coreProperties>
</file>

<file path=docProps/custom.xml><?xml version="1.0" encoding="utf-8"?>
<Properties xmlns="http://schemas.openxmlformats.org/officeDocument/2006/custom-properties" xmlns:vt="http://schemas.openxmlformats.org/officeDocument/2006/docPropsVTypes"/>
</file>