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Welder</w:t>
      </w:r>
      <w:r>
        <w:t xml:space="preserve"> </w:t>
      </w:r>
      <w:r>
        <w:t xml:space="preserve">Performance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  <w:r>
        <w:t xml:space="preserve"> </w:t>
      </w:r>
      <w:r>
        <w:t xml:space="preserve">Market</w:t>
      </w:r>
    </w:p>
    <w:bookmarkStart w:id="27" w:name="Xac5fffd2905f02fe0d72abd223f1a2b781ebb2b"/>
    <w:p>
      <w:pPr>
        <w:pStyle w:val="Heading1"/>
      </w:pPr>
      <w:r>
        <w:t xml:space="preserve">Sales Report: Comprehensive Performance Analysis of Welding Equipment in the United States Chicago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Department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Q1 2023 - Q3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industrial welding equipment across the United States Chicago market. The data reveals a robust 18.7% year-over-year growth in welder sales volume, significantly outperforming the national average of 5.2%. Chicago's construction boom, manufacturing resurgence, and infrastructure renewal initiatives have positioned it as the fastest-growing welding equipment market segment within the United States. This report analyzes key drivers behind this success and provides strategic recommendations for sustaining momentum in our flagship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product lines.</w:t>
      </w:r>
    </w:p>
    <w:bookmarkEnd w:id="20"/>
    <w:bookmarkStart w:id="22" w:name="X4b324e75d72fedb23e9a7460bbff67b7ada919e"/>
    <w:p>
      <w:pPr>
        <w:pStyle w:val="Heading2"/>
      </w:pPr>
      <w:r>
        <w:t xml:space="preserve">II. Market Context: Chicago's Welding Industry Landscape</w:t>
      </w:r>
    </w:p>
    <w:p>
      <w:pPr>
        <w:pStyle w:val="FirstParagraph"/>
      </w:pPr>
      <w:r>
        <w:t xml:space="preserve">The City of Chicago and its metropolitan region represent a critical industrial hub in the United States, accounting for 14% of all welding equipment sales in the Midwest. With over 3,800 active construction projects underway—including the $5.5 billion Chicago Transit Authority modernization program and numerous high-rise developments—the demand for reliable welding solutions has surged. This Sales Report confirms that Chicago's industrial sector now requires an average of 27% more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units quarterly compared to pre-pandemic levels, driven by stringent infrastructure renewal mandates under the Inflation Reduction Act.</w:t>
      </w:r>
    </w:p>
    <w:bookmarkStart w:id="21" w:name="X5c43dd01aab2eb6bb4e03a527b7f1ab1ea5f9b0"/>
    <w:p>
      <w:pPr>
        <w:pStyle w:val="Heading3"/>
      </w:pPr>
      <w:r>
        <w:t xml:space="preserve">Key Market Indicators (Chicago - Q1-Q3 2023):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Welder Sales Growth:</w:t>
      </w:r>
      <w:r>
        <w:t xml:space="preserve"> </w:t>
      </w:r>
      <w:r>
        <w:t xml:space="preserve">+18.7% YoY (vs. national average: +5.2%)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Largest Market Segment:</w:t>
      </w:r>
      <w:r>
        <w:t xml:space="preserve"> </w:t>
      </w:r>
      <w:r>
        <w:t xml:space="preserve">Industrial Fabrication (42% of total sales)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Top Applications:</w:t>
      </w:r>
      <w:r>
        <w:t xml:space="preserve"> </w:t>
      </w:r>
      <w:r>
        <w:t xml:space="preserve">Bridge/Highway Construction (33%), Shipyard Repairs (27%), Manufacturing Facilities (29%)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Distributor Network Coverage:</w:t>
      </w:r>
      <w:r>
        <w:t xml:space="preserve"> </w:t>
      </w:r>
      <w:r>
        <w:t xml:space="preserve">100% of Chicago metro area served by certified partners</w:t>
      </w:r>
    </w:p>
    <w:bookmarkEnd w:id="21"/>
    <w:bookmarkEnd w:id="22"/>
    <w:bookmarkStart w:id="23" w:name="Xedc8cb5e5e3fe3ca90958cb1fdaa12f63adb61f"/>
    <w:p>
      <w:pPr>
        <w:pStyle w:val="Heading2"/>
      </w:pPr>
      <w:r>
        <w:t xml:space="preserve">III. Product Performance: Welder Sales Breakdown</w:t>
      </w:r>
    </w:p>
    <w:p>
      <w:pPr>
        <w:pStyle w:val="FirstParagraph"/>
      </w:pPr>
      <w:r>
        <w:t xml:space="preserve">Our flagship portable arc welder, the "Titan-800," has dominated Chicago's market with a 31% share of total sales. This model's performance in extreme weather conditions (critical for Chicago's harsh winters) and 5-year warranty service package have driven exceptional customer retention. The Sales Report highlights the following product-specific insights:</w:t>
      </w:r>
    </w:p>
    <w:p>
      <w:pPr>
        <w:pStyle w:val="BodyText"/>
      </w:pPr>
      <w:r>
        <w:t xml:space="preserve">Product Line</w:t>
      </w:r>
    </w:p>
    <w:p>
      <w:pPr>
        <w:pStyle w:val="BodyText"/>
      </w:pPr>
      <w:r>
        <w:t xml:space="preserve">Q3 2023 Sales (Units)</w:t>
      </w:r>
    </w:p>
    <w:p>
      <w:pPr>
        <w:pStyle w:val="BodyText"/>
      </w:pPr>
      <w:r>
        <w:t xml:space="preserve">% of Total Chicago Market</w:t>
      </w:r>
    </w:p>
    <w:p>
      <w:pPr>
        <w:pStyle w:val="BodyText"/>
      </w:pPr>
      <w:r>
        <w:t xml:space="preserve">Key Customer Industries</w:t>
      </w:r>
    </w:p>
    <w:p>
      <w:pPr>
        <w:pStyle w:val="BodyText"/>
      </w:pPr>
      <w:r>
        <w:t xml:space="preserve">Titan-800 Portable Arc Welder</w:t>
      </w:r>
    </w:p>
    <w:p>
      <w:pPr>
        <w:pStyle w:val="BodyText"/>
      </w:pPr>
      <w:r>
        <w:t xml:space="preserve">1,456</w:t>
      </w:r>
    </w:p>
    <w:p>
      <w:pPr>
        <w:pStyle w:val="BodyText"/>
      </w:pPr>
      <w:r>
        <w:t xml:space="preserve">31%</w:t>
      </w:r>
    </w:p>
    <w:p>
      <w:pPr>
        <w:pStyle w:val="BodyText"/>
      </w:pPr>
      <w:r>
        <w:t xml:space="preserve">Construction, Shipbuilding</w:t>
      </w:r>
    </w:p>
    <w:p>
      <w:pPr>
        <w:pStyle w:val="BodyText"/>
      </w:pPr>
      <w:r>
        <w:t xml:space="preserve">ArcPro 300M Multi-Process System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892</w:t>
      </w:r>
    </w:p>
    <w:p>
      <w:pPr>
        <w:pStyle w:val="BodyText"/>
      </w:pPr>
      <w:r>
        <w:t xml:space="preserve">19%</w:t>
      </w:r>
    </w:p>
    <w:p>
      <w:pPr>
        <w:pStyle w:val="BodyText"/>
      </w:pPr>
      <w:r>
        <w:t xml:space="preserve">Manufacturing, Automotive</w:t>
      </w:r>
    </w:p>
    <w:p>
      <w:pPr>
        <w:pStyle w:val="BodyText"/>
      </w:pPr>
      <w:r>
        <w:t xml:space="preserve">FieldMaster 600 Welding Robot</w:t>
      </w:r>
    </w:p>
    <w:p>
      <w:pPr>
        <w:pStyle w:val="BodyText"/>
      </w:pPr>
      <w:r>
        <w:t xml:space="preserve">347</w:t>
      </w:r>
    </w:p>
    <w:p>
      <w:pPr>
        <w:pStyle w:val="BodyText"/>
      </w:pPr>
      <w:r>
        <w:t xml:space="preserve">7.5%</w:t>
      </w:r>
    </w:p>
    <w:p>
      <w:pPr>
        <w:pStyle w:val="BodyText"/>
      </w:pPr>
      <w:r>
        <w:rPr>
          <w:iCs/>
          <w:i/>
        </w:rPr>
        <w:t xml:space="preserve">(Fastest-growing segment at +42% YoY)</w:t>
      </w:r>
    </w:p>
    <w:p>
      <w:pPr>
        <w:pStyle w:val="BodyText"/>
      </w:pPr>
      <w:r>
        <w:t xml:space="preserve">The FieldMaster 600 robot system represents a strategic win, with Chicago-based manufacturers like Caterpillar and Boeing selecting it for precision welding in heavy machinery production. This Sales Report emphasizes that automation-focused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solutions are now the fastest-growing segment in United States Chicago, driven by labor shortages and productivity demands.</w:t>
      </w:r>
    </w:p>
    <w:bookmarkEnd w:id="23"/>
    <w:bookmarkStart w:id="24" w:name="iv.-customer-insights-market-reception"/>
    <w:p>
      <w:pPr>
        <w:pStyle w:val="Heading2"/>
      </w:pPr>
      <w:r>
        <w:t xml:space="preserve">IV. Customer Insights &amp; Market Reception</w:t>
      </w:r>
    </w:p>
    <w:p>
      <w:pPr>
        <w:pStyle w:val="FirstParagraph"/>
      </w:pPr>
      <w:r>
        <w:t xml:space="preserve">A third-party survey of 150 Chicago welding contractors revealed that 89% selected our brand specifically for durability in Midwest conditions. Key feedback points include: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The Titan-800 has been indispensable during the Chicago Riverwalk expansion. It withstands -25°F temperatures without performance degradation—critical for our winter projects.</w:t>
      </w:r>
      <w:r>
        <w:t xml:space="preserve">"</w:t>
      </w:r>
      <w:r>
        <w:br/>
      </w:r>
      <w:r>
        <w:rPr>
          <w:bCs/>
          <w:b/>
        </w:rPr>
        <w:t xml:space="preserve">- Mike Rodriguez, Senior Welding Supervisor, Midwest Construction Group</w:t>
      </w:r>
    </w:p>
    <w:p>
      <w:pPr>
        <w:pStyle w:val="FirstParagraph"/>
      </w:pPr>
      <w:r>
        <w:t xml:space="preserve">Customer retention rates for our premium welder lines exceeded 92% in Chicago, significantly higher than the industry average of 78%. This success directly stems from our localized service centers within the United States Chicago metro area—providing same-day parts support for all major welding equipment models.</w:t>
      </w:r>
    </w:p>
    <w:bookmarkEnd w:id="24"/>
    <w:bookmarkStart w:id="25" w:name="v.-challenges-strategic-opportunities"/>
    <w:p>
      <w:pPr>
        <w:pStyle w:val="Heading2"/>
      </w:pPr>
      <w:r>
        <w:t xml:space="preserve">V. Challenges &amp; Strategic Opportunities</w:t>
      </w:r>
    </w:p>
    <w:p>
      <w:pPr>
        <w:pStyle w:val="FirstParagraph"/>
      </w:pPr>
      <w:r>
        <w:t xml:space="preserve">Despite strong growth, this Sales Report identifies two critical challenges: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Delays:</w:t>
      </w:r>
      <w:r>
        <w:t xml:space="preserve"> </w:t>
      </w:r>
      <w:r>
        <w:t xml:space="preserve">17% of orders experienced 2-3 week delays due to semiconductor shortages affecting control systems. We're addressing this through strategic partnerships with Illinois-based microchip suppliers.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Competitor Pricing Pressure:</w:t>
      </w:r>
      <w:r>
        <w:t xml:space="preserve"> </w:t>
      </w:r>
      <w:r>
        <w:t xml:space="preserve">Local competitors undercutting prices on entry-level welders. Our solution: Bundling training programs (e.g., "Chicago Welder Certification") with each purchase to justify premium pricing.</w:t>
      </w:r>
    </w:p>
    <w:p>
      <w:pPr>
        <w:pStyle w:val="FirstParagraph"/>
      </w:pPr>
      <w:r>
        <w:t xml:space="preserve">Opportunities for growth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Contracts:</w:t>
      </w:r>
      <w:r>
        <w:t xml:space="preserve"> </w:t>
      </w:r>
      <w:r>
        <w:t xml:space="preserve">Chicago's $1.2 billion public works initiative (2024-2026) presents immediate sales potential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Demand:</w:t>
      </w:r>
      <w:r>
        <w:t xml:space="preserve"> </w:t>
      </w:r>
      <w:r>
        <w:t xml:space="preserve">68% of Chicago manufacturers now require low-emission welding equipment—our new CO₂-free welder line is positioned for this shift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Partnerships:</w:t>
      </w:r>
      <w:r>
        <w:t xml:space="preserve"> </w:t>
      </w:r>
      <w:r>
        <w:t xml:space="preserve">Collaborating with City Colleges of Chicago to create certified welding technician programs using our equipment</w:t>
      </w:r>
    </w:p>
    <w:bookmarkEnd w:id="25"/>
    <w:bookmarkStart w:id="26" w:name="vi.-conclusion-strategic-recommendations"/>
    <w:p>
      <w:pPr>
        <w:pStyle w:val="Heading2"/>
      </w:pPr>
      <w:r>
        <w:t xml:space="preserve">VI. Conclusion &amp; Strategic Recommendations</w:t>
      </w:r>
    </w:p>
    <w:p>
      <w:pPr>
        <w:pStyle w:val="FirstParagraph"/>
      </w:pPr>
      <w:r>
        <w:t xml:space="preserve">This Sales Report confirms that the United States Chicago market has emerged as a high-potential growth engine for industrial welding solutions. Our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product line has not only captured significant market share but also established reliability as the cornerstone of our brand in this critical region. To capitalize on this momentum,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Chicago Service Network:</w:t>
      </w:r>
      <w:r>
        <w:t xml:space="preserve"> </w:t>
      </w:r>
      <w:r>
        <w:t xml:space="preserve">Open a fourth service center in the O'Hare Industrial Corridor by Q1 2024 to reduce response time below 4 hours.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"Chicago Infrastructure Package":</w:t>
      </w:r>
      <w:r>
        <w:t xml:space="preserve"> </w:t>
      </w:r>
      <w:r>
        <w:t xml:space="preserve">Bundle Titan-800 welders with free installation for all city infrastructure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Prioritize R&amp;D for Local Conditions:</w:t>
      </w:r>
      <w:r>
        <w:t xml:space="preserve"> </w:t>
      </w:r>
      <w:r>
        <w:t xml:space="preserve">Develop winterized welding accessories specifically for Chicago's climate (e.g., heated electrode storage systems).</w:t>
      </w:r>
    </w:p>
    <w:p>
      <w:pPr>
        <w:pStyle w:val="FirstParagraph"/>
      </w:pPr>
      <w:r>
        <w:t xml:space="preserve">As the economic engine of the Midwest, Chicago represents a microcosm of the United States' industrial renaissance. This Sales Report demonstrates that our commitment to delivering exceptional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technology tailored for this market has created a sustainable competitive advantage. By maintaining this localized focus while scaling infrastructure partnerships, we are positioned not just to meet but to lead Chicago's welding equipment evolution through 2025 and beyond.</w:t>
      </w:r>
    </w:p>
    <w:p>
      <w:pPr>
        <w:pStyle w:val="BodyText"/>
      </w:pPr>
      <w:r>
        <w:rPr>
          <w:iCs/>
          <w:i/>
        </w:rPr>
        <w:t xml:space="preserve">Prepared by: Global Sales Analytics Division</w:t>
      </w:r>
      <w:r>
        <w:br/>
      </w:r>
      <w:r>
        <w:rPr>
          <w:iCs/>
          <w:i/>
        </w:rPr>
        <w:t xml:space="preserve">Verified by: Chicago Regional Operations Manager (United States)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Welder Performance Analysis - United States Chicago Market</dc:title>
  <dc:creator/>
  <dc:language>en</dc:language>
  <cp:keywords/>
  <dcterms:created xsi:type="dcterms:W3CDTF">2025-12-10T12:13:30Z</dcterms:created>
  <dcterms:modified xsi:type="dcterms:W3CDTF">2025-12-10T12:13:30Z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