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789abe8dd0d296dc8a9aa2cb57b29287ba94a23"/>
    <w:p>
      <w:pPr>
        <w:pStyle w:val="Heading1"/>
      </w:pPr>
      <w:r>
        <w:t xml:space="preserve">SALES REPORT FOR PROFESSIONAL WELDER PRODUCTS IN UNITED STATES HOUSTON MARKET</w:t>
      </w:r>
    </w:p>
    <w:p>
      <w:pPr>
        <w:pStyle w:val="FirstParagraph"/>
      </w:pPr>
      <w:r>
        <w:t xml:space="preserve">Prepared for Houston Regional Management | Q3 2023 Quarterly Review</w:t>
      </w:r>
    </w:p>
    <w:bookmarkStart w:id="20" w:name="executive-summary"/>
    <w:p>
      <w:pPr>
        <w:pStyle w:val="Heading2"/>
      </w:pPr>
      <w:r>
        <w:t xml:space="preserve">Executive Summary</w:t>
      </w:r>
    </w:p>
    <w:p>
      <w:pPr>
        <w:pStyle w:val="FirstParagraph"/>
      </w:pPr>
      <w:r>
        <w:t xml:space="preserve">This comprehensive Sales Report details the performance of our premium welding equipment line in the United States Houston market. The report confirms that our advanced welder solutions have become indispensable across Houston's industrial landscape, driving significant revenue growth and market share expansion. With Houston serving as a global hub for energy, construction, and manufacturing, this Sales Report underscores how strategic product positioning has positioned us as the preferred</w:t>
      </w:r>
      <w:r>
        <w:t xml:space="preserve"> </w:t>
      </w:r>
      <w:r>
        <w:rPr>
          <w:iCs/>
          <w:i/>
        </w:rPr>
        <w:t xml:space="preserve">welder</w:t>
      </w:r>
      <w:r>
        <w:t xml:space="preserve"> </w:t>
      </w:r>
      <w:r>
        <w:t xml:space="preserve">supplier in the region. The United States Houston market demonstrated exceptional resilience in Q3 2023, with our</w:t>
      </w:r>
      <w:r>
        <w:t xml:space="preserve"> </w:t>
      </w:r>
      <w:r>
        <w:rPr>
          <w:bCs/>
          <w:b/>
        </w:rPr>
        <w:t xml:space="preserve">welder</w:t>
      </w:r>
      <w:r>
        <w:t xml:space="preserve"> </w:t>
      </w:r>
      <w:r>
        <w:t xml:space="preserve">sales increasing by 28% year-over-year.</w:t>
      </w:r>
    </w:p>
    <w:bookmarkEnd w:id="20"/>
    <w:bookmarkStart w:id="21" w:name="X3fd1e4d26702f3c0508aa6634ad50cc83f44f3c"/>
    <w:p>
      <w:pPr>
        <w:pStyle w:val="Heading2"/>
      </w:pPr>
      <w:r>
        <w:t xml:space="preserve">Houston Market Analysis: Why Welder Solutions Are Critical</w:t>
      </w:r>
    </w:p>
    <w:p>
      <w:pPr>
        <w:pStyle w:val="FirstParagraph"/>
      </w:pPr>
      <w:r>
        <w:t xml:space="preserve">United States Houston's economic engine is deeply intertwined with welding technology. As the nation's top energy production center and a major shipbuilding hub, Houston requires robust welding infrastructure. Our Sales Report identifies three key sectors driving demand for our industrial</w:t>
      </w:r>
      <w:r>
        <w:t xml:space="preserve"> </w:t>
      </w:r>
      <w:r>
        <w:rPr>
          <w:iCs/>
          <w:i/>
        </w:rPr>
        <w:t xml:space="preserve">welder</w:t>
      </w:r>
      <w:r>
        <w:t xml:space="preserve">:</w:t>
      </w:r>
    </w:p>
    <w:p>
      <w:pPr>
        <w:numPr>
          <w:ilvl w:val="0"/>
          <w:numId w:val="1001"/>
        </w:numPr>
        <w:pStyle w:val="Compact"/>
      </w:pPr>
      <w:r>
        <w:rPr>
          <w:bCs/>
          <w:b/>
        </w:rPr>
        <w:t xml:space="preserve">Oil &amp; Gas Sector:</w:t>
      </w:r>
      <w:r>
        <w:t xml:space="preserve"> </w:t>
      </w:r>
      <w:r>
        <w:t xml:space="preserve">47% of all welder demand stems from offshore platform maintenance and pipeline construction. Houston's energy infrastructure demands precision welders capable of withstanding extreme conditions.</w:t>
      </w:r>
    </w:p>
    <w:p>
      <w:pPr>
        <w:numPr>
          <w:ilvl w:val="0"/>
          <w:numId w:val="1001"/>
        </w:numPr>
        <w:pStyle w:val="Compact"/>
      </w:pPr>
      <w:r>
        <w:rPr>
          <w:bCs/>
          <w:b/>
        </w:rPr>
        <w:t xml:space="preserve">Construction Boom:</w:t>
      </w:r>
      <w:r>
        <w:t xml:space="preserve"> </w:t>
      </w:r>
      <w:r>
        <w:t xml:space="preserve">With $12B in new commercial projects underway, high-capacity</w:t>
      </w:r>
      <w:r>
        <w:t xml:space="preserve"> </w:t>
      </w:r>
      <w:r>
        <w:rPr>
          <w:iCs/>
          <w:i/>
        </w:rPr>
        <w:t xml:space="preserve">welder</w:t>
      </w:r>
      <w:r>
        <w:t xml:space="preserve"> </w:t>
      </w:r>
      <w:r>
        <w:t xml:space="preserve">units are essential for structural steelwork in skyscrapers like the 70-story Houston Tower expansion.</w:t>
      </w:r>
    </w:p>
    <w:p>
      <w:pPr>
        <w:numPr>
          <w:ilvl w:val="0"/>
          <w:numId w:val="1001"/>
        </w:numPr>
        <w:pStyle w:val="Compact"/>
      </w:pPr>
      <w:r>
        <w:rPr>
          <w:bCs/>
          <w:b/>
        </w:rPr>
        <w:t xml:space="preserve">Manufacturing Resurgence:</w:t>
      </w:r>
      <w:r>
        <w:t xml:space="preserve"> </w:t>
      </w:r>
      <w:r>
        <w:t xml:space="preserve">The Houston Ship Channel's manufacturing corridor requires heavy-duty welder systems for ship repair and industrial machinery fabrication.</w:t>
      </w:r>
    </w:p>
    <w:p>
      <w:pPr>
        <w:pStyle w:val="FirstParagraph"/>
      </w:pPr>
      <w:r>
        <w:t xml:space="preserve">This Sales Report confirms that Houston's unique industrial ecosystem has created a market where specialized welder technology directly correlates with regional economic growth. Our latest model, the ProWeld X-900, has captured 32% of Houston's premium welder segment due to its 50% faster welding speed and corrosion resistance for Gulf Coast humidity.</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Volume (Units)</w:t>
            </w:r>
          </w:p>
        </w:tc>
        <w:tc>
          <w:tcPr/>
          <w:p>
            <w:pPr>
              <w:pStyle w:val="Compact"/>
              <w:jc w:val="left"/>
            </w:pPr>
            <w:r>
              <w:t xml:space="preserve">% of Houston Market Share</w:t>
            </w:r>
          </w:p>
        </w:tc>
        <w:tc>
          <w:tcPr/>
          <w:p>
            <w:pPr>
              <w:pStyle w:val="Compact"/>
              <w:jc w:val="left"/>
            </w:pPr>
            <w:r>
              <w:t xml:space="preserve">YOY Growth</w:t>
            </w:r>
          </w:p>
        </w:tc>
      </w:tr>
      <w:tr>
        <w:tc>
          <w:tcPr/>
          <w:p>
            <w:pPr>
              <w:pStyle w:val="Compact"/>
              <w:jc w:val="left"/>
            </w:pPr>
            <w:r>
              <w:t xml:space="preserve">Premium Industrial Welder (ProWeld X-900)</w:t>
            </w:r>
          </w:p>
        </w:tc>
        <w:tc>
          <w:tcPr/>
          <w:p>
            <w:pPr>
              <w:pStyle w:val="Compact"/>
              <w:jc w:val="left"/>
            </w:pPr>
            <w:r>
              <w:t xml:space="preserve">1,427</w:t>
            </w:r>
          </w:p>
        </w:tc>
        <w:tc>
          <w:tcPr/>
          <w:p>
            <w:pPr>
              <w:pStyle w:val="Compact"/>
              <w:jc w:val="left"/>
            </w:pPr>
            <w:r>
              <w:t xml:space="preserve">32%</w:t>
            </w:r>
          </w:p>
        </w:tc>
        <w:tc>
          <w:tcPr/>
          <w:p>
            <w:pPr>
              <w:pStyle w:val="Compact"/>
              <w:jc w:val="left"/>
            </w:pPr>
            <w:r>
              <w:t xml:space="preserve">+38%</w:t>
            </w:r>
          </w:p>
        </w:tc>
      </w:tr>
      <w:tr>
        <w:tc>
          <w:tcPr/>
          <w:p>
            <w:pPr>
              <w:pStyle w:val="Compact"/>
              <w:jc w:val="left"/>
            </w:pPr>
            <w:r>
              <w:t xml:space="preserve">Portable Welder (FieldPro 550)</w:t>
            </w:r>
          </w:p>
        </w:tc>
        <w:tc>
          <w:tcPr/>
          <w:p>
            <w:pPr>
              <w:pStyle w:val="Compact"/>
              <w:jc w:val="left"/>
            </w:pPr>
            <w:r>
              <w:t xml:space="preserve">2,104</w:t>
            </w:r>
          </w:p>
        </w:tc>
        <w:tc>
          <w:tcPr/>
          <w:p>
            <w:pPr>
              <w:pStyle w:val="Compact"/>
              <w:jc w:val="left"/>
            </w:pPr>
            <w:r>
              <w:t xml:space="preserve">41%</w:t>
            </w:r>
          </w:p>
        </w:tc>
        <w:tc>
          <w:tcPr/>
          <w:p>
            <w:pPr>
              <w:pStyle w:val="Compact"/>
              <w:jc w:val="left"/>
            </w:pPr>
            <w:r>
              <w:t xml:space="preserve">+23%</w:t>
            </w:r>
          </w:p>
        </w:tc>
      </w:tr>
      <w:tr>
        <w:tc>
          <w:tcPr/>
          <w:p>
            <w:pPr>
              <w:pStyle w:val="Compact"/>
              <w:jc w:val="left"/>
            </w:pPr>
            <w:r>
              <w:t xml:space="preserve">Automated Welder Systems</w:t>
            </w:r>
          </w:p>
        </w:tc>
        <w:tc>
          <w:tcPr/>
          <w:p>
            <w:pPr>
              <w:pStyle w:val="Compact"/>
              <w:jc w:val="left"/>
            </w:pPr>
            <w:r>
              <w:t xml:space="preserve">87</w:t>
            </w:r>
          </w:p>
        </w:tc>
        <w:tc>
          <w:tcPr/>
          <w:p>
            <w:pPr>
              <w:pStyle w:val="Compact"/>
              <w:jc w:val="left"/>
            </w:pPr>
            <w:r>
              <w:t xml:space="preserve">15%</w:t>
            </w:r>
          </w:p>
        </w:tc>
        <w:tc>
          <w:tcPr/>
          <w:p>
            <w:pPr>
              <w:pStyle w:val="Compact"/>
              <w:jc w:val="left"/>
            </w:pPr>
            <w:r>
              <w:t xml:space="preserve">+67%</w:t>
            </w:r>
          </w:p>
        </w:tc>
      </w:tr>
    </w:tbl>
    <w:p>
      <w:pPr>
        <w:pStyle w:val="BodyText"/>
      </w:pPr>
      <w:r>
        <w:t xml:space="preserve">The Sales Report highlights a remarkable trend: Houston customers increasingly prioritize welder technology that reduces downtime. Our ProWeld X-900's predictive maintenance feature (which alerts technicians before failures) has resulted in 34% fewer service calls compared to competitors' welders. This operational reliability directly translates to higher client retention rates—our Houston customer retention for premium</w:t>
      </w:r>
      <w:r>
        <w:t xml:space="preserve"> </w:t>
      </w:r>
      <w:r>
        <w:rPr>
          <w:iCs/>
          <w:i/>
        </w:rPr>
        <w:t xml:space="preserve">welder</w:t>
      </w:r>
      <w:r>
        <w:t xml:space="preserve"> </w:t>
      </w:r>
      <w:r>
        <w:t xml:space="preserve">systems reached 89%, significantly above the industry average of 72%.</w:t>
      </w:r>
    </w:p>
    <w:bookmarkEnd w:id="22"/>
    <w:bookmarkStart w:id="23" w:name="customer-testimonials-houstons-voice"/>
    <w:p>
      <w:pPr>
        <w:pStyle w:val="Heading2"/>
      </w:pPr>
      <w:r>
        <w:t xml:space="preserve">Customer Testimonials: Houston's Voice</w:t>
      </w:r>
    </w:p>
    <w:p>
      <w:pPr>
        <w:pStyle w:val="BlockText"/>
      </w:pPr>
      <w:r>
        <w:t xml:space="preserve">"In the energy sector, our welder must perform flawlessly at offshore platforms. The ProWeld X-900 has cut our pipeline repair time by 35% in United States Houston operations. This isn't just a machine—it's our most valuable field tool."</w:t>
      </w:r>
    </w:p>
    <w:p>
      <w:pPr>
        <w:pStyle w:val="BlockText"/>
      </w:pPr>
      <w:r>
        <w:rPr>
          <w:bCs/>
          <w:b/>
        </w:rPr>
        <w:t xml:space="preserve">— Maria Chen, Operations Manager at Gulf Coast Pipeline Solutions</w:t>
      </w:r>
    </w:p>
    <w:p>
      <w:pPr>
        <w:pStyle w:val="BlockText"/>
      </w:pPr>
      <w:r>
        <w:t xml:space="preserve">"Houston's humid climate destroys standard welders within months. Our FieldPro 550 units have operated continuously for over a year without maintenance in shipyards. This Sales Report shows why we've become the welder of choice for Houston's top contractors."</w:t>
      </w:r>
    </w:p>
    <w:p>
      <w:pPr>
        <w:pStyle w:val="BlockText"/>
      </w:pPr>
      <w:r>
        <w:rPr>
          <w:bCs/>
          <w:b/>
        </w:rPr>
        <w:t xml:space="preserve">— James Rivera, CEO at Portside Welding Services</w:t>
      </w:r>
    </w:p>
    <w:bookmarkEnd w:id="23"/>
    <w:bookmarkStart w:id="24" w:name="X8dbc8459353c6b38376bdccd2cc4c1c55276a66"/>
    <w:p>
      <w:pPr>
        <w:pStyle w:val="Heading2"/>
      </w:pPr>
      <w:r>
        <w:t xml:space="preserve">Strategic Challenges &amp; Opportunities in United States Houston</w:t>
      </w:r>
    </w:p>
    <w:p>
      <w:pPr>
        <w:pStyle w:val="FirstParagraph"/>
      </w:pPr>
      <w:r>
        <w:t xml:space="preserve">While the Sales Report indicates strong performance, Houston presents unique challenges. The Gulf Coast's saline environment demands specialized welder coatings—our investment in proprietary corrosion-resistant technology has been a key differentiator. Additionally, Houston's rapid infrastructure development requires 24/7 service availability; our new on-site technician program (deployed across 12 Houston locations) has reduced emergency response times from 8 hours to under 90 minutes.</w:t>
      </w:r>
    </w:p>
    <w:p>
      <w:pPr>
        <w:pStyle w:val="BodyText"/>
      </w:pPr>
      <w:r>
        <w:t xml:space="preserve">Looking ahead, this Sales Report identifies two critical opportunities:</w:t>
      </w:r>
    </w:p>
    <w:p>
      <w:pPr>
        <w:numPr>
          <w:ilvl w:val="0"/>
          <w:numId w:val="1002"/>
        </w:numPr>
        <w:pStyle w:val="Compact"/>
      </w:pPr>
      <w:r>
        <w:rPr>
          <w:bCs/>
          <w:b/>
        </w:rPr>
        <w:t xml:space="preserve">Renewable Energy Transition:</w:t>
      </w:r>
      <w:r>
        <w:t xml:space="preserve"> </w:t>
      </w:r>
      <w:r>
        <w:t xml:space="preserve">Houston's solar farm construction boom requires specialized welder systems for steel frameworks. We're piloting a new welder model (SolarWeld 300) tailored for renewable infrastructure.</w:t>
      </w:r>
    </w:p>
    <w:p>
      <w:pPr>
        <w:numPr>
          <w:ilvl w:val="0"/>
          <w:numId w:val="1002"/>
        </w:numPr>
        <w:pStyle w:val="Compact"/>
      </w:pPr>
      <w:r>
        <w:rPr>
          <w:bCs/>
          <w:b/>
        </w:rPr>
        <w:t xml:space="preserve">Talent Development:</w:t>
      </w:r>
      <w:r>
        <w:t xml:space="preserve"> </w:t>
      </w:r>
      <w:r>
        <w:t xml:space="preserve">Partnering with Houston Community College to train 200 new welders annually will create long-term demand for our equipment, ensuring future sales growth in United States Houston.</w:t>
      </w:r>
    </w:p>
    <w:bookmarkEnd w:id="24"/>
    <w:bookmarkStart w:id="25" w:name="X427372a86ae6d8fc0f8c9e90930d495ed92d354"/>
    <w:p>
      <w:pPr>
        <w:pStyle w:val="Heading2"/>
      </w:pPr>
      <w:r>
        <w:t xml:space="preserve">Conclusion: The Future of Welder Technology in Houston</w:t>
      </w:r>
    </w:p>
    <w:p>
      <w:pPr>
        <w:pStyle w:val="FirstParagraph"/>
      </w:pPr>
      <w:r>
        <w:t xml:space="preserve">This Sales Report unequivocally demonstrates that the Houston market is not just a sales region—it's the proving ground for our global welder strategy. Our product leadership in United States Houston has been built on understanding local industrial needs, and this approach has yielded results: $14.7M in Q3 revenue from welder sales (up 28% YoY), with Houston now contributing 36% of our total North American sales.</w:t>
      </w:r>
    </w:p>
    <w:p>
      <w:pPr>
        <w:pStyle w:val="BodyText"/>
      </w:pPr>
      <w:r>
        <w:t xml:space="preserve">As Houston continues to evolve as an energy and manufacturing powerhouse, the demand for superior welder solutions will only intensify. We are committed to making every new welder model specifically optimized for Houston's unique challenges—from hurricane-resistant enclosures to humidity-tolerant circuitry. This Sales Report isn't just a record of past performance; it's a roadmap for dominating the future of welding technology in United States Houston and beyond.</w:t>
      </w:r>
    </w:p>
    <w:p>
      <w:pPr>
        <w:pStyle w:val="BodyText"/>
      </w:pPr>
      <w:r>
        <w:t xml:space="preserve">"In an industry where every weld matters, our welder solutions have become the heartbeat of Houston's industrial ecosystem." –</w:t>
      </w:r>
      <w:r>
        <w:t xml:space="preserve"> </w:t>
      </w:r>
      <w:r>
        <w:rPr>
          <w:iCs/>
          <w:i/>
        </w:rPr>
        <w:t xml:space="preserve">CEO, National Welding Solutions</w:t>
      </w:r>
    </w:p>
    <w:p>
      <w:pPr>
        <w:pStyle w:val="BodyText"/>
      </w:pPr>
      <w:r>
        <w:t xml:space="preserve">Sales Report | Prepared for United States Houston Operations | Q3 2023 | Confidential</w:t>
      </w:r>
      <w:r>
        <w:br/>
      </w:r>
      <w:r>
        <w:t xml:space="preserve">This document contains proprietary information. Distribution strictly limited to authorized personnel.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Welder Sales Performance Report: United States Houston Market</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