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in Bangladesh Dhaka</w:t>
      </w:r>
    </w:p>
    <w:bookmarkEnd w:id="20"/>
    <w:p>
      <w:pPr>
        <w:pStyle w:val="BodyText"/>
      </w:pPr>
      <w:r>
        <w:t xml:space="preserve">Dr. Amina Rahman, PhD</w:t>
      </w:r>
      <w:r>
        <w:br/>
      </w:r>
      <w:r>
        <w:t xml:space="preserve">Center for Sustainable Development Research</w:t>
      </w:r>
      <w:r>
        <w:br/>
      </w:r>
      <w:r>
        <w:t xml:space="preserve">University of Dhaka, Bangladesh</w:t>
      </w:r>
      <w:r>
        <w:br/>
      </w:r>
      <w:r>
        <w:t xml:space="preserve">a.rahman@du.ac.bd | +880 1712 345678</w:t>
      </w:r>
    </w:p>
    <w:p>
      <w:pPr>
        <w:pStyle w:val="BodyText"/>
      </w:pPr>
      <w:r>
        <w:t xml:space="preserve">May 26, 2024</w:t>
      </w:r>
    </w:p>
    <w:p>
      <w:pPr>
        <w:pStyle w:val="BodyText"/>
      </w:pPr>
      <w:r>
        <w:t xml:space="preserve">The Scholarship Committee</w:t>
      </w:r>
      <w:r>
        <w:br/>
      </w:r>
      <w:r>
        <w:t xml:space="preserve">National Research Foundation of Bangladesh (NRFB)</w:t>
      </w:r>
      <w:r>
        <w:br/>
      </w:r>
      <w:r>
        <w:t xml:space="preserve">House No. 78, Road No. 3</w:t>
      </w:r>
      <w:r>
        <w:br/>
      </w:r>
      <w:r>
        <w:t xml:space="preserve">Baridhara Diplomatic Enclave</w:t>
      </w:r>
      <w:r>
        <w:br/>
      </w:r>
      <w:r>
        <w:t xml:space="preserve">Dhaka-1212, Bangladesh</w:t>
      </w:r>
    </w:p>
    <w:p>
      <w:pPr>
        <w:pStyle w:val="BodyText"/>
      </w:pPr>
      <w:r>
        <w:rPr>
          <w:bCs/>
          <w:b/>
        </w:rPr>
        <w:t xml:space="preserve">Subject: Application for Research Scholarship as Academic Researcher in Bangladesh Dhaka</w:t>
      </w:r>
    </w:p>
    <w:p>
      <w:pPr>
        <w:pStyle w:val="BodyText"/>
      </w:pPr>
      <w:r>
        <w:t xml:space="preserve">To the Esteemed Members of the Scholarship Committee,</w:t>
      </w:r>
    </w:p>
    <w:p>
      <w:pPr>
        <w:pStyle w:val="BodyText"/>
      </w:pPr>
      <w:r>
        <w:t xml:space="preserve">I am writing this formal Scholarship Application Letter to express my profound interest in securing the National Research Fellowship for Academic Researcher positions, specifically designed to advance cutting-edge research within Bangladesh Dhaka. As a dedicated scholar with over eight years of postdoctoral experience in climate-resilient agriculture and sustainable urban development, I have meticulously aligned my research trajectory with the strategic priorities of Bangladesh's 2041 Vision. This scholarship represents not merely financial support, but a transformative opportunity to contribute meaningfully to Dhaka's emergence as South Asia's foremost hub for evidence-based policymaking.</w:t>
      </w:r>
    </w:p>
    <w:p>
      <w:pPr>
        <w:pStyle w:val="BodyText"/>
      </w:pPr>
      <w:r>
        <w:t xml:space="preserve">My academic journey has been defined by an unwavering commitment to research that bridges global knowledge with hyperlocal context. I hold a PhD in Environmental Science from the University of Cambridge, where my dissertation on "Urban Heat Islands and Public Health Vulnerability in South Asian Megacities" received the Faculty Research Excellence Award. My subsequent work at the International Centre for Diarrhoeal Disease Research, Bangladesh (icddr,b) positioned me at the forefront of Dhaka's most pressing challenges – particularly how rapid urbanization intersects with climate change to disproportionately affect low-income communities in Dhaka North and East. This context makes Bangladesh Dhaka uniquely positioned as both a critical case study and an ideal laboratory for scalable solutions.</w:t>
      </w:r>
    </w:p>
    <w:p>
      <w:pPr>
        <w:pStyle w:val="BodyText"/>
      </w:pPr>
      <w:r>
        <w:t xml:space="preserve">As an Academic Researcher, I have consistently demonstrated the ability to secure competitive funding (including two EU Horizon 2020 grants) and publish in high-impact journals (Nature Sustainability, Global Environmental Change). However, what sets my approach apart is my methodological commitment to community-integrated research. For instance, in my current project with BRAC University on "Flood-Resilient Urban Housing Systems," I co-designed research protocols with Dhaka city councilors and neighborhood associations in Mirpur and Khulshi – a practice that has yielded 37% more actionable insights than conventional top-down approaches. This collaborative ethos is precisely why I believe my work belongs in Bangladesh Dhaka, where local knowledge is as vital as academic rigor.</w:t>
      </w:r>
    </w:p>
    <w:p>
      <w:pPr>
        <w:pStyle w:val="BodyText"/>
      </w:pPr>
      <w:r>
        <w:t xml:space="preserve">The proposed research for this scholarship – "Integrating AI-Powered Climate Risk Assessment with Community-Based Urban Adaptation Frameworks in Dhaka Metropolitan Area" – directly addresses the National Climate Change Policy 2023's priority on "Smart Cities and Climate Resilience." My methodology combines satellite data analysis (leveraging Bangladesh's own Space Research and Remote Sensing Organization resources) with participatory action research across 15 wards in Dhaka. This project will produce not only academic papers but also a publicly accessible digital platform for local governments to model flood impacts on infrastructure – something urgently needed as Dhaka faces 40% more intense monsoon events according to recent Bangladesh Meteorological Department data.</w:t>
      </w:r>
    </w:p>
    <w:p>
      <w:pPr>
        <w:pStyle w:val="BodyText"/>
      </w:pPr>
      <w:r>
        <w:t xml:space="preserve">What makes this Scholarship Application Letter particularly compelling is my institutional alignment with Dhaka's research ecosystem. I have already established formal collaborations with three key entities: the Centre for Advanced Studies in Environmental Science (CASES) at Dhaka University, the Bangladesh Bureau of Statistics (BBS), and the World Bank's Urban Resilience Program office in Dhaka. These partnerships ensure immediate access to field sites, historical data repositories, and policy channels that would take years to develop otherwise. My proposed research team includes two Bangladeshi doctoral researchers from Dhaka University's Department of Geography who will lead community engagement – a model I've successfully implemented in my previous work with the Bangladesh Agricultural Research Institute.</w:t>
      </w:r>
    </w:p>
    <w:p>
      <w:pPr>
        <w:pStyle w:val="BodyText"/>
      </w:pPr>
      <w:r>
        <w:t xml:space="preserve">I recognize that effective academic research in Bangladesh Dhaka requires navigating complex socio-political landscapes. Having lived and worked in Dhaka since 2018 (including two years as a visiting researcher at the Institute of Urban Studies), I have developed deep cultural fluency and institutional trust. My previous work with the Dhaka City Corporation on waste management optimization earned me an "Outstanding Local Researcher" commendation – proof that my methods resonate with local stakeholders. This scholarship would enable me to deepen these connections while training 4-6 Bangladeshi early-career researchers in data-driven climate adaptation techniques – a critical capacity-building need identified by the Ministry of Science and Technology's recent national assessment.</w:t>
      </w:r>
    </w:p>
    <w:p>
      <w:pPr>
        <w:pStyle w:val="BodyText"/>
      </w:pPr>
      <w:r>
        <w:t xml:space="preserve">Financially, the scholarship is essential for sustaining this research. While I have secured partial funding from my Cambridge affiliation, Dhaka's cost of living requires significant support for field logistics (including specialized equipment for real-time air quality monitoring across 30 study sites), community engagement workshops (planned in 20 low-income neighborhoods), and data processing infrastructure. The proposed budget includes 15% allocated to capacity building – a direct investment in Bangladesh Dhaka's future research leadership. Crucially, this project will generate immediate policy outputs: the final report will be presented to the National Disaster Management Council during their annual climate adaptation review, ensuring our findings move rapidly from academia to practice.</w:t>
      </w:r>
    </w:p>
    <w:p>
      <w:pPr>
        <w:pStyle w:val="BodyText"/>
      </w:pPr>
      <w:r>
        <w:t xml:space="preserve">My commitment to Bangladesh Dhaka extends beyond this fellowship. I have already initiated a mentorship program with 12 female researchers from Bangladeshi universities through the Association of Women in Science, and I plan to establish a Dhaka-based research hub for climate adaptation after this project concludes. Having witnessed how academic excellence can transform communities – such as when my team's flood forecasting model was adopted by Narayanganj municipality to save 200+ lives during 2023 monsoons – I am deeply motivated to accelerate this impact through your support.</w:t>
      </w:r>
    </w:p>
    <w:p>
      <w:pPr>
        <w:pStyle w:val="BodyText"/>
      </w:pPr>
      <w:r>
        <w:t xml:space="preserve">As an Academic Researcher who has dedicated her career to Bangladesh's development challenges, I view this scholarship not as an endpoint but as a catalyst. It would empower me to strengthen Dhaka's position at the global forefront of climate adaptation research while cultivating a new generation of Bangladeshi scientists equipped to tackle their nation's most urgent needs. I have attached my comprehensive research proposal, CV with publication list, and letters of support from Dhaka University and BRAC University for your review.</w:t>
      </w:r>
    </w:p>
    <w:p>
      <w:pPr>
        <w:pStyle w:val="BodyText"/>
      </w:pPr>
      <w:r>
        <w:t xml:space="preserve">I welcome the opportunity to discuss how this Scholarship Application Letter aligns with NRFB's mission during an interview at your convenience. Thank you for considering my candidacy to contribute meaningfully to Bangladesh Dhaka's research landscape, where evidence-based innovation is our most powerful tool for building a resilient future.</w:t>
      </w:r>
    </w:p>
    <w:p>
      <w:pPr>
        <w:pStyle w:val="BodyText"/>
      </w:pPr>
      <w:r>
        <w:t xml:space="preserve">Sincerely,</w:t>
      </w:r>
    </w:p>
    <w:p>
      <w:pPr>
        <w:pStyle w:val="BodyText"/>
      </w:pPr>
      <w:r>
        <w:t xml:space="preserve">Dr. Amina Rahman</w:t>
      </w:r>
    </w:p>
    <w:p>
      <w:pPr>
        <w:pStyle w:val="BodyText"/>
      </w:pPr>
      <w:r>
        <w:t xml:space="preserve">Academic Researcher, Center for Sustainable Development Research</w:t>
      </w:r>
    </w:p>
    <w:p>
      <w:pPr>
        <w:pStyle w:val="BodyText"/>
      </w:pPr>
      <w:r>
        <w:t xml:space="preserve">University of 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2026-07-23T20:15:08Z</dcterms:created>
  <dcterms:modified xsi:type="dcterms:W3CDTF">2026-07-23T20:15:08Z</dcterms:modified>
</cp:coreProperties>
</file>

<file path=docProps/custom.xml><?xml version="1.0" encoding="utf-8"?>
<Properties xmlns="http://schemas.openxmlformats.org/officeDocument/2006/custom-properties" xmlns:vt="http://schemas.openxmlformats.org/officeDocument/2006/docPropsVTypes"/>
</file>