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Academic Researcher Position in Munich, Germany</w:t>
      </w:r>
    </w:p>
    <w:bookmarkEnd w:id="20"/>
    <w:p>
      <w:pPr>
        <w:pStyle w:val="BodyText"/>
      </w:pPr>
      <w:r>
        <w:t xml:space="preserve">Dr. Elisabeth Vogel</w:t>
      </w:r>
    </w:p>
    <w:p>
      <w:pPr>
        <w:pStyle w:val="BodyText"/>
      </w:pPr>
      <w:r>
        <w:t xml:space="preserve">Director of International Scholarships</w:t>
      </w:r>
    </w:p>
    <w:p>
      <w:pPr>
        <w:pStyle w:val="BodyText"/>
      </w:pPr>
      <w:r>
        <w:t xml:space="preserve">Munich Research Foundation (MRF)</w:t>
      </w:r>
    </w:p>
    <w:p>
      <w:pPr>
        <w:pStyle w:val="BodyText"/>
      </w:pPr>
      <w:r>
        <w:t xml:space="preserve">Odeonsplatz 1, Room 504</w:t>
      </w:r>
    </w:p>
    <w:p>
      <w:pPr>
        <w:pStyle w:val="BodyText"/>
      </w:pPr>
      <w:r>
        <w:t xml:space="preserve">D-80539 Munich, Germany</w:t>
      </w:r>
    </w:p>
    <w:p>
      <w:pPr>
        <w:pStyle w:val="BodyText"/>
      </w:pPr>
      <w:r>
        <w:t xml:space="preserve">Date: October 26, 2023</w:t>
      </w:r>
    </w:p>
    <w:p>
      <w:pPr>
        <w:pStyle w:val="BodyText"/>
      </w:pPr>
      <w:r>
        <w:t xml:space="preserve">Dear Dr. Vogel and Scholarship Committee,</w:t>
      </w:r>
    </w:p>
    <w:p>
      <w:pPr>
        <w:pStyle w:val="BodyText"/>
      </w:pPr>
      <w:r>
        <w:t xml:space="preserve">I am writing with profound enthusiasm to submit my application for the prestigious International Research Fellowship at the Munich Research Foundation, specifically targeting a position as an Academic Researcher within Germany's premier scientific ecosystem. This Scholarship Application Letter represents not merely an opportunity, but a pivotal convergence of my scholarly trajectory, research vision, and deep commitment to contributing meaningfully to Munich's academic landscape—a city that embodies the very essence of innovation in European research.</w:t>
      </w:r>
    </w:p>
    <w:p>
      <w:pPr>
        <w:pStyle w:val="BodyText"/>
      </w:pPr>
      <w:r>
        <w:t xml:space="preserve">As a dedicated Academic Researcher with a Ph.D. in Computational Neuroscience from ETH Zurich and five years of postdoctoral research at the Max Planck Institute for Biological Cybernetics, I have cultivated expertise in neural network modeling and AI-driven neuroimaging analysis. My doctoral thesis on "Dynamic Pattern Recognition in Multisensory Integration" was awarded the Swiss Neuroscience Society's Young Investigator Prize, while my subsequent work on predictive brain-computer interfaces has been published in</w:t>
      </w:r>
      <w:r>
        <w:t xml:space="preserve"> </w:t>
      </w:r>
      <w:r>
        <w:rPr>
          <w:iCs/>
          <w:i/>
        </w:rPr>
        <w:t xml:space="preserve">Nature Communications</w:t>
      </w:r>
      <w:r>
        <w:t xml:space="preserve"> </w:t>
      </w:r>
      <w:r>
        <w:t xml:space="preserve">and</w:t>
      </w:r>
      <w:r>
        <w:t xml:space="preserve"> </w:t>
      </w:r>
      <w:r>
        <w:rPr>
          <w:iCs/>
          <w:i/>
        </w:rPr>
        <w:t xml:space="preserve">Neuron</w:t>
      </w:r>
      <w:r>
        <w:t xml:space="preserve">. However, it is Munich's unparalleled research infrastructure that has consistently drawn me to Germany’s intellectual heartland. The city’s unique ecosystem—where institutions like the Technical University of Munich (TUM), Ludwig Maximilian University (LMU), and the Helmholtz Association collaborate seamlessly—creates an environment where theoretical breakthroughs rapidly translate into real-world impact, a synergy I am eager to harness.</w:t>
      </w:r>
    </w:p>
    <w:p>
      <w:pPr>
        <w:pStyle w:val="BodyText"/>
      </w:pPr>
      <w:r>
        <w:t xml:space="preserve">My proposed research project, "Adaptive Neural Decoding for Personalized Neurorehabilitation," directly addresses critical gaps in neurological care. Leveraging Munich's advanced facilities—including the newly established AI Lab at TUM and the University Hospital Munich's neuroimaging center—I aim to develop machine learning frameworks that decode patient-specific neural signatures during rehabilitation. This work aligns precisely with the Munich Research Foundation’s strategic focus on "Human-Centered AI for Healthcare" and represents a natural extension of my collaboration with Prof. Dr. Klaus Scherf at LMU’s Department of Neurology, who has generously offered laboratory access upon my arrival in Germany Munich.</w:t>
      </w:r>
    </w:p>
    <w:p>
      <w:pPr>
        <w:pStyle w:val="BodyText"/>
      </w:pPr>
      <w:r>
        <w:t xml:space="preserve">Why Munich? Beyond its academic prestige, the city offers a rare confluence of resources unavailable elsewhere. The Bavarian Academy of Sciences’ open-access data repository, coupled with Munich’s dense network of research clinics and tech startups (like DeepMind's European outpost), creates an unparalleled translational environment. Crucially, Germany Munich fosters a culture where interdisciplinary collaboration is not just encouraged but embedded in institutional DNA—evident in joint projects between TUM’s AI Center and the Max Planck Society. My research requires precisely this ecosystem: access to diverse patient cohorts at University Hospital Munich, computational resources from the Leibniz Supercomputing Centre, and intellectual exchange with fields as varied as biomedical engineering and ethics. The Scholarship Application Letter I present today is thus a strategic request for funding that bridges my current capabilities with Munich’s unique research architecture.</w:t>
      </w:r>
    </w:p>
    <w:p>
      <w:pPr>
        <w:pStyle w:val="BodyText"/>
      </w:pPr>
      <w:r>
        <w:t xml:space="preserve">My vision extends beyond the laboratory. As an Academic Researcher, I am equally committed to fostering international scientific citizenship—evidenced by my co-founding of "NeuroScience Global," a platform connecting early-career researchers across 17 countries. In Munich, I plan to establish a monthly colloquium series at the MRF hub, specifically designed to integrate junior researchers from Eastern Europe into Germany’s research community. This initiative directly supports the Munich Research Foundation’s mission of building inclusive scientific networks while addressing Europe's brain drain challenges—a critical issue I’ve observed firsthand in my work with institutions in Romania and Poland.</w:t>
      </w:r>
    </w:p>
    <w:p>
      <w:pPr>
        <w:pStyle w:val="BodyText"/>
      </w:pPr>
      <w:r>
        <w:t xml:space="preserve">The financial support requested through this scholarship is vital for three reasons. First, it will cover the specialized fMRI equipment access fees at LMU’s Neuroimaging Center (€18,000 annually), which is prohibitively expensive for independent researchers. Second, it enables participation in the Munich Data Science Summit—a key networking forum I cannot afford without this support. Third and most significantly, it provides essential living stipend security during my initial six-month adaptation period in Germany Munich; this stability allows me to fully immerse in collaborative projects rather than diverting energy toward logistical concerns. Unlike standard grants that merely fund equipment, this scholarship invests directly in my integration into Munich’s research fabric—a distinction that maximizes its ROI for the MRF.</w:t>
      </w:r>
    </w:p>
    <w:p>
      <w:pPr>
        <w:pStyle w:val="BodyText"/>
      </w:pPr>
      <w:r>
        <w:t xml:space="preserve">I have attached my complete CV, three letters of recommendation from leading figures in European neuroscience (including Prof. Dr. Christiane Woopen, Director of the Ethics Center at TUM), and a detailed research budget. My proposed project has already received preliminary approval from LMU’s Ethics Committee and aligns with Germany's National AI Strategy 2030, particularly its focus on "AI for Society." I am confident that my background in bridging computational theory with clinical application positions me to deliver exceptional value within the Munich ecosystem—accelerating not only my own research but also the Foundation’s broader goals of advancing human-centric technology.</w:t>
      </w:r>
    </w:p>
    <w:p>
      <w:pPr>
        <w:pStyle w:val="BodyText"/>
      </w:pPr>
      <w:r>
        <w:t xml:space="preserve">Germany Munich is more than a location; it is a beacon of scientific excellence that has shaped modern research. To contribute to this legacy as an Academic Researcher represents the highest honor in my professional journey. I have long admired how Munich transforms theoretical insight into societal benefit—whether through TUM’s innovation incubator or the collaborative spirit at the German Center for Neurodegenerative Diseases (DZNE). This scholarship would enable me to become a permanent contributor to that legacy, not just a temporary visitor.</w:t>
      </w:r>
    </w:p>
    <w:p>
      <w:pPr>
        <w:pStyle w:val="BodyText"/>
      </w:pPr>
      <w:r>
        <w:t xml:space="preserve">With deepest respect and anticipation,</w:t>
      </w:r>
    </w:p>
    <w:p>
      <w:pPr>
        <w:pStyle w:val="BodyText"/>
      </w:pPr>
      <w:r>
        <w:br/>
      </w:r>
      <w:r>
        <w:br/>
      </w:r>
    </w:p>
    <w:p>
      <w:pPr>
        <w:pStyle w:val="BodyText"/>
      </w:pPr>
      <w:r>
        <w:t xml:space="preserve">Dr. Anika Sharma</w:t>
      </w:r>
    </w:p>
    <w:p>
      <w:pPr>
        <w:pStyle w:val="BodyText"/>
      </w:pPr>
      <w:r>
        <w:t xml:space="preserve">Academic Researcher &amp; Neurotechnology Specialist</w:t>
      </w:r>
    </w:p>
    <w:p>
      <w:pPr>
        <w:pStyle w:val="BodyText"/>
      </w:pPr>
      <w:r>
        <w:t xml:space="preserve">Attachments:</w:t>
      </w:r>
    </w:p>
    <w:p>
      <w:pPr>
        <w:numPr>
          <w:ilvl w:val="0"/>
          <w:numId w:val="1001"/>
        </w:numPr>
        <w:pStyle w:val="Compact"/>
      </w:pPr>
      <w:r>
        <w:t xml:space="preserve">Curriculum Vitae (20 pages)</w:t>
      </w:r>
    </w:p>
    <w:p>
      <w:pPr>
        <w:numPr>
          <w:ilvl w:val="0"/>
          <w:numId w:val="1001"/>
        </w:numPr>
        <w:pStyle w:val="Compact"/>
      </w:pPr>
      <w:r>
        <w:t xml:space="preserve">Research Proposal (15 pages)</w:t>
      </w:r>
    </w:p>
    <w:p>
      <w:pPr>
        <w:numPr>
          <w:ilvl w:val="0"/>
          <w:numId w:val="1001"/>
        </w:numPr>
        <w:pStyle w:val="Compact"/>
      </w:pPr>
      <w:r>
        <w:t xml:space="preserve">Letters of Recommendation (3)</w:t>
      </w:r>
    </w:p>
    <w:p>
      <w:pPr>
        <w:numPr>
          <w:ilvl w:val="0"/>
          <w:numId w:val="1001"/>
        </w:numPr>
        <w:pStyle w:val="Compact"/>
      </w:pPr>
      <w:r>
        <w:t xml:space="preserve">Laboratory Access Agreement from LMU</w:t>
      </w:r>
    </w:p>
    <w:p>
      <w:pPr>
        <w:pStyle w:val="FirstParagraph"/>
      </w:pPr>
      <w:r>
        <w:rPr>
          <w:bCs/>
          <w:b/>
        </w:rPr>
        <w:t xml:space="preserve">Word Count:</w:t>
      </w:r>
      <w:r>
        <w:t xml:space="preserve"> </w:t>
      </w:r>
      <w:r>
        <w:t xml:space="preserve">857 words</w:t>
      </w:r>
    </w:p>
    <w:p>
      <w:pPr>
        <w:pStyle w:val="BodyText"/>
      </w:pPr>
      <w:r>
        <w:rPr>
          <w:iCs/>
          <w:i/>
        </w:rPr>
        <w:t xml:space="preserve">This Scholarship Application Letter is submitted for the International Research Fellowship Program at Munich Research Foundation,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Germany Munich</dc:title>
  <dc:creator/>
  <dc:language>en</dc:language>
  <cp:keywords/>
  <dcterms:created xsi:type="dcterms:W3CDTF">2026-07-23T10:35:12Z</dcterms:created>
  <dcterms:modified xsi:type="dcterms:W3CDTF">2026-07-23T10:35:12Z</dcterms:modified>
</cp:coreProperties>
</file>

<file path=docProps/custom.xml><?xml version="1.0" encoding="utf-8"?>
<Properties xmlns="http://schemas.openxmlformats.org/officeDocument/2006/custom-properties" xmlns:vt="http://schemas.openxmlformats.org/officeDocument/2006/docPropsVTypes"/>
</file>