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Academic Researcher Position in India New Delhi</w:t>
      </w:r>
    </w:p>
    <w:bookmarkEnd w:id="20"/>
    <w:p>
      <w:pPr>
        <w:pStyle w:val="BodyText"/>
      </w:pPr>
      <w:r>
        <w:t xml:space="preserve">Dr. Ananya Sharma</w:t>
      </w:r>
    </w:p>
    <w:p>
      <w:pPr>
        <w:pStyle w:val="BodyText"/>
      </w:pPr>
      <w:r>
        <w:t xml:space="preserve">Research Fellow, Department of Social Sciences</w:t>
      </w:r>
    </w:p>
    <w:p>
      <w:pPr>
        <w:pStyle w:val="BodyText"/>
      </w:pPr>
      <w:r>
        <w:t xml:space="preserve">University of Cambridge, United Kingdom</w:t>
      </w:r>
    </w:p>
    <w:p>
      <w:pPr>
        <w:pStyle w:val="BodyText"/>
      </w:pPr>
      <w:r>
        <w:t xml:space="preserve">Email: ananya.sharma@cam.ac.uk | Phone: +44 7900 123456</w:t>
      </w:r>
    </w:p>
    <w:p>
      <w:pPr>
        <w:pStyle w:val="BodyText"/>
      </w:pPr>
      <w:r>
        <w:t xml:space="preserve">The Scholarship Committee</w:t>
      </w:r>
    </w:p>
    <w:p>
      <w:pPr>
        <w:pStyle w:val="BodyText"/>
      </w:pPr>
      <w:r>
        <w:t xml:space="preserve">Indian Institute of Advanced Study (IIAS)</w:t>
      </w:r>
    </w:p>
    <w:p>
      <w:pPr>
        <w:pStyle w:val="BodyText"/>
      </w:pPr>
      <w:r>
        <w:t xml:space="preserve">Chandigarh Road, Shimla 171005</w:t>
      </w:r>
    </w:p>
    <w:p>
      <w:pPr>
        <w:pStyle w:val="BodyText"/>
      </w:pPr>
      <w:r>
        <w:t xml:space="preserve">India</w:t>
      </w:r>
    </w:p>
    <w:p>
      <w:pPr>
        <w:pStyle w:val="BodyText"/>
      </w:pPr>
      <w:r>
        <w:t xml:space="preserve">Date: October 26, 2023</w:t>
      </w:r>
    </w:p>
    <w:p>
      <w:pPr>
        <w:pStyle w:val="BodyText"/>
      </w:pPr>
      <w:r>
        <w:t xml:space="preserve">Subject: Application for Senior Research Fellowship in Social Innovation Studies</w:t>
      </w:r>
    </w:p>
    <w:p>
      <w:pPr>
        <w:pStyle w:val="BodyText"/>
      </w:pPr>
      <w:r>
        <w:t xml:space="preserve">Dear Esteemed Members of the Scholarship Committee,</w:t>
      </w:r>
    </w:p>
    <w:p>
      <w:pPr>
        <w:pStyle w:val="BodyText"/>
      </w:pPr>
      <w:r>
        <w:t xml:space="preserve">I am writing to submit my formal application for the prestigious Senior Research Fellowship under the India New Delhi-based Academic Researcher Development Program, as advertised by the Indian Institute of Advanced Study. With a doctoral degree in Development Sociology from Cambridge University and six years of field research across South Asia, I have cultivated a specialized expertise in grassroots innovation ecosystems that directly aligns with IIAS's strategic vision for transformative academic inquiry. This Scholarship Application Letter represents not merely an opportunity for funding, but the culmination of my decade-long commitment to advancing research paradigms relevant to India's socio-economic landscape.</w:t>
      </w:r>
    </w:p>
    <w:p>
      <w:pPr>
        <w:pStyle w:val="BodyText"/>
      </w:pPr>
      <w:r>
        <w:t xml:space="preserve">My academic journey has been defined by a persistent focus on how community-driven innovation networks foster sustainable development in resource-constrained environments. My doctoral thesis, "Catalyzing Change: Micro-Entrepreneurship and Digital Literacy in Rural India," earned the Cambridge University Prize for Outstanding Social Science Research. This work established empirical frameworks connecting mobile technology adoption with women's economic empowerment across 127 villages in Uttar Pradesh and Bihar. Crucially, my fieldwork was conducted under the mentorship of Professor Ravi Menon at Jawaharlal Nehru University, fostering deep institutional ties that position me uniquely to contribute to New Delhi's academic ecosystem.</w:t>
      </w:r>
    </w:p>
    <w:p>
      <w:pPr>
        <w:pStyle w:val="BodyText"/>
      </w:pPr>
      <w:r>
        <w:t xml:space="preserve">What distinguishes my approach as an Academic Researcher is my methodology that bridges theoretical rigor with practical implementation. My research in 2021-2022 on "Urban Microfinance Networks and Gender Equity" (published in the International Journal of Development Studies) utilized mixed-methods analysis across Delhi, Mumbai, and Chennai. This study directly informed the design of a pilot program by India's Ministry of Women and Child Development that has since empowered 45,000 women entrepreneurs. The data collected during this project – now archived at NITI Aayog – remains a critical resource for policy formulation in urban development circles across India New Delhi. I believe this hands-on experience makes me exceptionally prepared to leverage IIAS's resources for the next phase of my research on "Climate-Resilient Agri-Tech Innovation Hubs."</w:t>
      </w:r>
    </w:p>
    <w:p>
      <w:pPr>
        <w:pStyle w:val="BodyText"/>
      </w:pPr>
      <w:r>
        <w:t xml:space="preserve">The significance of pursuing this research in India New Delhi cannot be overstated. As the nation's academic and policy heartland, New Delhi offers unparalleled access to institutional networks including NITI Aayog, the National Institute of Urban Affairs, and India's premier think tanks. The IIAS campus itself – situated amidst historical sites like Rashtrapati Bhavan and the Supreme Court – provides an intellectual environment where academic discourse seamlessly intersects with national policymaking. My proposed research requires direct engagement with Delhi's National Innovation Foundation (NIF) and its 50,000+ grassroots innovation database, resources exclusively accessible within this strategic location. This Scholarship Application Letter therefore represents my commitment to anchoring cutting-edge scholarship within India's most influential academic corridor.</w:t>
      </w:r>
    </w:p>
    <w:p>
      <w:pPr>
        <w:pStyle w:val="BodyText"/>
      </w:pPr>
      <w:r>
        <w:t xml:space="preserve">Specifically, I seek funding for a two-year research initiative examining how digital platforms can scale indigenous agricultural innovations in the context of climate change. My methodology integrates ethnographic fieldwork across Delhi's peri-urban farming communities with computational analysis of innovation networks – a project demanding both sophisticated technical resources and deep contextual understanding. The IIAS fellowship would provide critical access to: (1) the Institute's Digital Humanities Lab for geospatial data analysis, (2) collaborative partnerships with ICAR institutes in New Delhi, and (3) opportunities to present findings at the annual India Policy Forum. This project directly supports India's National Mission on Climate Change and aligns with Prime Minister Modi's vision of "Viksit Bharat" by 2047.</w:t>
      </w:r>
    </w:p>
    <w:p>
      <w:pPr>
        <w:pStyle w:val="BodyText"/>
      </w:pPr>
      <w:r>
        <w:t xml:space="preserve">My research portfolio demonstrates consistent impact in the Indian academic sphere. I have presented at the International Conference on Development Studies (ICDS) in New Delhi twice, published four peer-reviewed articles with Indian co-authors including Dr. Sunita Narain of CEEW, and served as a visiting researcher at the Centre for Policy Research (CPR) during my 2020 fellowship. Most significantly, my work has influenced the design of India's Digital Agriculture Mission – an outcome that exemplifies how Academic Researcher initiatives can transition from theoretical inquiry to tangible national impact. I am eager to extend this legacy through direct collaboration with IIAS scholars like Professor Meera Bhatnagar on her ongoing project about agricultural value chains.</w:t>
      </w:r>
    </w:p>
    <w:p>
      <w:pPr>
        <w:pStyle w:val="BodyText"/>
      </w:pPr>
      <w:r>
        <w:t xml:space="preserve">Financially, the scholarship would enable me to dedicate 100% of my professional capacity to research without compromising fieldwork quality. The proposed budget ($48,000 USD) covers Delhi-based field costs (including transportation for rural travel), data acquisition from government portals like PMKSY and e-NAM, and technical training in geospatial analysis – all essential components that would be prohibitively expensive through other funding channels. Crucially, this investment requires no institutional overhead as I would utilize IIAS's existing infrastructure at no additional cost to the Institute.</w:t>
      </w:r>
    </w:p>
    <w:p>
      <w:pPr>
        <w:pStyle w:val="BodyText"/>
      </w:pPr>
      <w:r>
        <w:t xml:space="preserve">Looking ahead, my commitment to India New Delhi extends beyond the fellowship period. I have already initiated a partnership with Delhi University's School of International Studies for a joint research seminar series on "Innovation in Developing Economies," which will continue post-fellowship. Additionally, I propose establishing an annual "New Delhi Innovation Showcase" at IIAS where grassroots innovators can present solutions to academic and policy audiences – directly connecting the field-level insights central to my research with national decision-makers. This initiative would create a sustainable model for researcher-innovator collaboration that could be replicated across Indian academic institutions.</w:t>
      </w:r>
    </w:p>
    <w:p>
      <w:pPr>
        <w:pStyle w:val="BodyText"/>
      </w:pPr>
      <w:r>
        <w:t xml:space="preserve">In conclusion, I view this scholarship not as an end point but as the essential catalyst for meaningful contribution to India's research landscape. As an Academic Researcher with proven capacity to generate actionable knowledge at scale, I am uniquely positioned to maximize IIAS's investment through rigorous scholarship that directly serves national development priorities. The strategic location of New Delhi provides the ideal crucible for this work, where academic excellence intersects with policy implementation in ways unmatched anywhere else in India. I have attached my CV, research proposal, and letters of recommendation from leading scholars at JNU and the Indian Council for Research on International Economic Relations (ICRIER) to substantiate my qualifications.</w:t>
      </w:r>
    </w:p>
    <w:p>
      <w:pPr>
        <w:pStyle w:val="BodyText"/>
      </w:pPr>
      <w:r>
        <w:t xml:space="preserve">Sincerely,</w:t>
      </w:r>
    </w:p>
    <w:p>
      <w:pPr>
        <w:pStyle w:val="BodyText"/>
      </w:pPr>
      <w:r>
        <w:br/>
      </w:r>
      <w:r>
        <w:br/>
      </w:r>
    </w:p>
    <w:p>
      <w:pPr>
        <w:pStyle w:val="BodyText"/>
      </w:pPr>
      <w:r>
        <w:t xml:space="preserve">Dr. Ananya Sharma</w:t>
      </w:r>
    </w:p>
    <w:p>
      <w:pPr>
        <w:pStyle w:val="BodyText"/>
      </w:pPr>
      <w:r>
        <w:t xml:space="preserve">Research Fellow, Department of Social Sciences</w:t>
      </w:r>
    </w:p>
    <w:p>
      <w:pPr>
        <w:pStyle w:val="BodyText"/>
      </w:pPr>
      <w:r>
        <w:t xml:space="preserve">University of Cambridge</w:t>
      </w:r>
    </w:p>
    <w:p>
      <w:pPr>
        <w:pStyle w:val="BodyText"/>
      </w:pPr>
      <w:r>
        <w:rPr>
          <w:bCs/>
          <w:b/>
        </w:rPr>
        <w:t xml:space="preserve">Attachments:</w:t>
      </w:r>
      <w:r>
        <w:t xml:space="preserve"> </w:t>
      </w:r>
      <w:r>
        <w:t xml:space="preserve">Curriculum Vitae (5 pages), Research Proposal (15 pages), Letter of Recommendation from Prof. Ravi Menon, JNU, Letter of Support from Dr. Sunita Narain, CEEW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2026-07-23T20:34:03Z</dcterms:created>
  <dcterms:modified xsi:type="dcterms:W3CDTF">2026-07-23T20:34:03Z</dcterms:modified>
</cp:coreProperties>
</file>

<file path=docProps/custom.xml><?xml version="1.0" encoding="utf-8"?>
<Properties xmlns="http://schemas.openxmlformats.org/officeDocument/2006/custom-properties" xmlns:vt="http://schemas.openxmlformats.org/officeDocument/2006/docPropsVTypes"/>
</file>