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the International Academic Research Fellowship Program in Iraq Baghdad</w:t>
      </w:r>
    </w:p>
    <w:bookmarkEnd w:id="20"/>
    <w:p>
      <w:pPr>
        <w:pStyle w:val="BodyText"/>
      </w:pPr>
      <w:r>
        <w:t xml:space="preserve">Date: October 26, 2023</w:t>
      </w:r>
    </w:p>
    <w:p>
      <w:pPr>
        <w:pStyle w:val="BodyText"/>
      </w:pPr>
      <w:r>
        <w:t xml:space="preserve">International Scholarship Committee</w:t>
      </w:r>
      <w:r>
        <w:br/>
      </w:r>
      <w:r>
        <w:t xml:space="preserve">Global Academic Excellence Foundation</w:t>
      </w:r>
      <w:r>
        <w:br/>
      </w:r>
      <w:r>
        <w:t xml:space="preserve">Geneva, Switzerland</w:t>
      </w:r>
    </w:p>
    <w:bookmarkStart w:id="21" w:name="Xc55fac96d698f1ef5cf551cfc7651d9bd2bd229"/>
    <w:p>
      <w:pPr>
        <w:pStyle w:val="Heading2"/>
      </w:pPr>
      <w:r>
        <w:t xml:space="preserve">Subject: Formal Application for International Academic Research Fellowship to Advance Scholarly Inquiry in Iraq Baghdad</w:t>
      </w:r>
    </w:p>
    <w:bookmarkEnd w:id="21"/>
    <w:p>
      <w:pPr>
        <w:pStyle w:val="FirstParagraph"/>
      </w:pPr>
      <w:r>
        <w:t xml:space="preserve">Dear Esteemed Members of the Scholarship Committee,</w:t>
      </w:r>
    </w:p>
    <w:p>
      <w:pPr>
        <w:pStyle w:val="BodyText"/>
      </w:pPr>
      <w:r>
        <w:t xml:space="preserve">I am writing this Scholarship Application Letter with profound enthusiasm and deep respect for your foundation's unwavering commitment to advancing global academic excellence through transformative research opportunities. As an accomplished Academic Researcher with over a decade of specialized work in Middle Eastern socio-economic studies, I formally submit my application for the International Academic Research Fellowship program, specifically designed to support scholarly engagement in Iraq Baghdad. This opportunity represents not merely a career advancement but a vital step toward contributing meaningfully to the intellectual renaissance currently taking root within Iraq's academic landscape.</w:t>
      </w:r>
    </w:p>
    <w:p>
      <w:pPr>
        <w:pStyle w:val="BodyText"/>
      </w:pPr>
      <w:r>
        <w:t xml:space="preserve">My academic journey has been meticulously structured around understanding complex post-conflict societies through rigorous empirical research. I hold a Ph.D. in Development Economics from the University of Oxford, where my doctoral dissertation on "Resource Governance and Community Resilience in Conflict-Affected Regions" earned distinction for its fieldwork methodology and policy relevance. Since completing my doctorate, I have served as a Senior Research Fellow at the Institute for Middle Eastern Studies (IMES) in London, leading three major research projects funded by the British Academy and UNESCO. My work has resulted in 15 peer-reviewed publications focusing on urban development patterns, educational infrastructure reform, and sustainable livelihood strategies across Iraq's provincial capitals—including Baghdad.</w:t>
      </w:r>
    </w:p>
    <w:p>
      <w:pPr>
        <w:pStyle w:val="BodyText"/>
      </w:pPr>
      <w:r>
        <w:t xml:space="preserve">What distinguishes my approach as an Academic Researcher is my immersive fieldwork methodology. I have spent over 24 months conducting ethnographic research across Iraqi communities since 2018, with six consecutive visits to Baghdad establishing deep contextual understanding. During these periods, I co-created the "Baghdad Urban Resilience Index" with the University of Baghdad's Department of Geography—a framework now adopted by UN-Habitat for post-war reconstruction planning. This project demonstrated how academic research can directly inform municipal policy decisions regarding water management and public space revitalization in Baghdad's rapidly expanding districts like Al-Mansour and Karkh.</w:t>
      </w:r>
    </w:p>
    <w:p>
      <w:pPr>
        <w:pStyle w:val="BodyText"/>
      </w:pPr>
      <w:r>
        <w:t xml:space="preserve">My proposed research during the Fellowship period will focus on "Digital Transformation of Educational Infrastructure in Post-Conflict Urban Centers: A Case Study of Baghdad." This initiative responds directly to critical gaps identified through my prior work in Iraq Baghdad. Current educational facilities suffer from 70% infrastructure deficit (World Bank, 2022), yet digital literacy programs remain largely unexplored as catalysts for systemic change. My research will collaborate with the Ministry of Education and Baghdad University's Computer Science Department to develop scalable models for technology-integrated classrooms—addressing both immediate pedagogical needs and long-term human capital development.</w:t>
      </w:r>
    </w:p>
    <w:p>
      <w:pPr>
        <w:pStyle w:val="BodyText"/>
      </w:pPr>
      <w:r>
        <w:t xml:space="preserve">Why Iraq Baghdad? This city embodies the intersection of ancient scholarly tradition (home to the House of Wisdom during Islamic Golden Age) and contemporary academic renewal. My fieldwork has revealed Baghdad's unique potential: despite decades of disruption, its universities maintain remarkable intellectual continuity, with faculty members publishing in international journals while navigating resource constraints. The current Iraqi government's "National Strategy for Higher Education 2030" creates unprecedented opportunities for externally supported research that aligns with national priorities. My proposed project directly supports this strategic vision through three concrete outcomes: (1) A mobile learning platform co-designed with Baghdad teachers, (2) A policy brief on technology financing mechanisms for Iraqi universities, and (3) Capacity-building workshops training 50+ educators in digital pedagogy methods.</w:t>
      </w:r>
    </w:p>
    <w:p>
      <w:pPr>
        <w:pStyle w:val="BodyText"/>
      </w:pPr>
      <w:r>
        <w:t xml:space="preserve">I recognize the complexities of conducting research in Iraq Baghdad. My previous engagements have required navigating logistical challenges including cross-border academic collaborations and adapting methodologies to local contexts. For this Fellowship, I have secured preliminary letters of support from: (a) Professor Dr. Hassan Al-Husseini, Dean of Humanities at Baghdad University, affirming institutional partnership; (b) Ms. Layla Jassim, Director of the Iraqi Ministry of Education's Technology Integration Office; and (c) The Baghdad International Research Network—ensuring community engagement protocols meet ethical standards for vulnerable populations.</w:t>
      </w:r>
    </w:p>
    <w:p>
      <w:pPr>
        <w:pStyle w:val="BodyText"/>
      </w:pPr>
      <w:r>
        <w:t xml:space="preserve">The significance of this Scholarship Application Letter extends beyond individual career goals. As an Academic Researcher committed to knowledge equity, I understand that scholarly resources must flow toward regions most in need of intellectual investment. My proposed research directly addresses UNESCO's Sustainable Development Goal 4 (Quality Education) while respecting Iraq's sovereignty over academic agendas. The $35,000 Fellowship amount would cover essential fieldwork costs—local research assistant stipends, data collection tools, and community engagement activities—while requiring only 25% of my time for international reporting. Critically, this investment creates a self-sustaining model: the digital platform developed will remain under Baghdad University's ownership post-project.</w:t>
      </w:r>
    </w:p>
    <w:p>
      <w:pPr>
        <w:pStyle w:val="BodyText"/>
      </w:pPr>
      <w:r>
        <w:t xml:space="preserve">My academic credentials are complemented by fluency in Arabic (native proficiency) and extensive experience managing multicultural teams across 12 countries. I have trained over 200 researchers from conflict-affected regions in ethical fieldwork practices through my role as Chair of the Ethics Committee for the Global Research Consortium. This background ensures that my research will adhere to the highest standards while respecting Baghdad's cultural context—a principle I've consistently prioritized throughout my career.</w:t>
      </w:r>
    </w:p>
    <w:p>
      <w:pPr>
        <w:pStyle w:val="BodyText"/>
      </w:pPr>
      <w:r>
        <w:t xml:space="preserve">I have attached comprehensive documentation including: (1) Curriculum Vitae with full publication record, (2) Letters of Support from Iraqi academic institutions, (3) Detailed Research Proposal with budget breakdown, and (4) Three reference letters from leading scholars in Middle Eastern studies. I welcome the opportunity to discuss how my expertise as an Academic Researcher can contribute to your foundation's mission during an interview at your convenience.</w:t>
      </w:r>
    </w:p>
    <w:p>
      <w:pPr>
        <w:pStyle w:val="BodyText"/>
      </w:pPr>
      <w:r>
        <w:t xml:space="preserve">Baghdad is more than a research site—it represents humanity's enduring quest for knowledge across centuries of upheaval. To invest in scholarly work there is to honor that legacy while building tangible pathways toward Iraq's academic renaissance. I am eager to contribute my expertise as part of this vital mission and respectfully request consideration for the International Academic Research Fellowship.</w:t>
      </w:r>
    </w:p>
    <w:p>
      <w:pPr>
        <w:pStyle w:val="BodyText"/>
      </w:pPr>
      <w:r>
        <w:t xml:space="preserve">Thank you for your time, thoughtful evaluation of this Scholarship Application Letter, and dedication to fostering global academic partnerships in Iraq Baghdad. I look forward to contributing meaningfully to the intellectual growth of Iraqi scholarship through your esteemed program.</w:t>
      </w:r>
    </w:p>
    <w:p>
      <w:pPr>
        <w:pStyle w:val="BodyText"/>
      </w:pPr>
      <w:r>
        <w:t xml:space="preserve">Sincerely,</w:t>
      </w:r>
    </w:p>
    <w:p>
      <w:pPr>
        <w:pStyle w:val="BodyText"/>
      </w:pPr>
      <w:r>
        <w:t xml:space="preserve">Dr. Amal Hassan Al-Khafaji</w:t>
      </w:r>
    </w:p>
    <w:p>
      <w:pPr>
        <w:pStyle w:val="BodyText"/>
      </w:pPr>
      <w:r>
        <w:t xml:space="preserve">Senior Research Fellow, Institute for Middle Eastern Studies (IMES)</w:t>
      </w:r>
    </w:p>
    <w:p>
      <w:pPr>
        <w:pStyle w:val="BodyText"/>
      </w:pPr>
      <w:r>
        <w:t xml:space="preserve">London, United Kingdom | amal.al-khafaji@imes.org | +44 20 7903 1856</w:t>
      </w:r>
    </w:p>
    <w:p>
      <w:pPr>
        <w:pStyle w:val="BodyText"/>
      </w:pPr>
      <w:r>
        <w:t xml:space="preserve">Word Count: 892</w:t>
      </w:r>
    </w:p>
    <w:p>
      <w:pPr>
        <w:pStyle w:val="BodyText"/>
      </w:pPr>
      <w:r>
        <w:t xml:space="preserve">Key Terms Included:</w:t>
      </w:r>
    </w:p>
    <w:p>
      <w:pPr>
        <w:numPr>
          <w:ilvl w:val="0"/>
          <w:numId w:val="1001"/>
        </w:numPr>
        <w:pStyle w:val="Compact"/>
      </w:pPr>
      <w:r>
        <w:t xml:space="preserve">'Scholarship Application Letter' (used in subject line and content)</w:t>
      </w:r>
    </w:p>
    <w:p>
      <w:pPr>
        <w:numPr>
          <w:ilvl w:val="0"/>
          <w:numId w:val="1001"/>
        </w:numPr>
        <w:pStyle w:val="Compact"/>
      </w:pPr>
      <w:r>
        <w:t xml:space="preserve">'Academic Researcher' (referenced 4 times as professional identity)</w:t>
      </w:r>
    </w:p>
    <w:p>
      <w:pPr>
        <w:numPr>
          <w:ilvl w:val="0"/>
          <w:numId w:val="1001"/>
        </w:numPr>
        <w:pStyle w:val="Compact"/>
      </w:pPr>
      <w:r>
        <w:t xml:space="preserve">'Iraq Baghdad' (explicitly mentioned 6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Iraq Baghdad</dc:title>
  <dc:creator/>
  <dc:language>en</dc:language>
  <cp:keywords/>
  <dcterms:created xsi:type="dcterms:W3CDTF">2026-07-21T10:46:56Z</dcterms:created>
  <dcterms:modified xsi:type="dcterms:W3CDTF">2026-07-21T10:46:56Z</dcterms:modified>
</cp:coreProperties>
</file>

<file path=docProps/custom.xml><?xml version="1.0" encoding="utf-8"?>
<Properties xmlns="http://schemas.openxmlformats.org/officeDocument/2006/custom-properties" xmlns:vt="http://schemas.openxmlformats.org/officeDocument/2006/docPropsVTypes"/>
</file>