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Academic Researcher Position at Premier Institutions in Kenya Nairobi</w:t>
      </w:r>
    </w:p>
    <w:bookmarkEnd w:id="20"/>
    <w:p>
      <w:pPr>
        <w:pStyle w:val="BodyText"/>
      </w:pPr>
      <w:r>
        <w:t xml:space="preserve">October 26, 2023</w:t>
      </w:r>
    </w:p>
    <w:p>
      <w:pPr>
        <w:pStyle w:val="BodyText"/>
      </w:pPr>
      <w:r>
        <w:t xml:space="preserve">Scholarship Committee</w:t>
      </w:r>
    </w:p>
    <w:p>
      <w:pPr>
        <w:pStyle w:val="BodyText"/>
      </w:pPr>
      <w:r>
        <w:t xml:space="preserve">Center for African Research Excellence (CARE)</w:t>
      </w:r>
    </w:p>
    <w:p>
      <w:pPr>
        <w:pStyle w:val="BodyText"/>
      </w:pPr>
      <w:r>
        <w:t xml:space="preserve">P.O. Box 10545-00100</w:t>
      </w:r>
    </w:p>
    <w:p>
      <w:pPr>
        <w:pStyle w:val="BodyText"/>
      </w:pPr>
      <w:r>
        <w:t xml:space="preserve">Nairobi, Kenya</w:t>
      </w:r>
    </w:p>
    <w:bookmarkStart w:id="21" w:name="X2019f03dd5372139935dbd9cfa0d1a97bf50775"/>
    <w:p>
      <w:pPr>
        <w:pStyle w:val="Heading2"/>
      </w:pPr>
      <w:r>
        <w:t xml:space="preserve">Subject: Application for Full Scholarship to Pursue Doctoral Research as Academic Researcher in Kenya Nairobi</w:t>
      </w:r>
    </w:p>
    <w:p>
      <w:pPr>
        <w:pStyle w:val="FirstParagraph"/>
      </w:pPr>
      <w:r>
        <w:t xml:space="preserve">Dear Esteemed Scholarship Committee,</w:t>
      </w:r>
    </w:p>
    <w:p>
      <w:pPr>
        <w:pStyle w:val="BodyText"/>
      </w:pPr>
      <w:r>
        <w:t xml:space="preserve">It is with profound enthusiasm and unwavering commitment to advancing knowledge that I submit this Scholarship Application Letter for the prestigious International Research Fellowship at the Center for African Research Excellence (CARE) in Kenya Nairobi. As a dedicated scholar currently completing my Master's in Development Economics at Makerere University, I have meticulously designed a research trajectory that aligns with Kenya's national development priorities and the transformative academic landscape of Nairobi—Africa's most dynamic research hub. This Scholarship Application Letter represents not merely an application, but a covenant between my scholarly vision and the institutional mission of fostering world-class Academic Researcher development within Kenya Nairobi.</w:t>
      </w:r>
    </w:p>
    <w:p>
      <w:pPr>
        <w:pStyle w:val="BodyText"/>
      </w:pPr>
      <w:r>
        <w:t xml:space="preserve">My academic journey has been defined by rigorous engagement with Kenya's socioeconomic challenges. During my Master's program, I conducted field research across five counties including Kiambu and Kibera, analyzing agricultural value chains through the lens of climate resilience—a project directly responsive to Kenya's Vision 2030 goals. This work was published in the</w:t>
      </w:r>
      <w:r>
        <w:t xml:space="preserve"> </w:t>
      </w:r>
      <w:r>
        <w:rPr>
          <w:iCs/>
          <w:i/>
        </w:rPr>
        <w:t xml:space="preserve">African Journal of Agricultural Research</w:t>
      </w:r>
      <w:r>
        <w:t xml:space="preserve"> </w:t>
      </w:r>
      <w:r>
        <w:t xml:space="preserve">(Vol. 15, Issue 4) and positioned me as a rising voice in sustainable development studies. However, I recognize that transformative research requires institutional infrastructure I currently lack: access to Nairobi's unparalleled academic ecosystem including the University of Nairobi's Agricultural Research Centre, Kenya National Bureau of Statistics' advanced data facilities, and the collaborative networks fostered by the African Population and Health Research Center (APHRC) all located within Nairobi city limits. This is precisely why a scholarship enabling me to establish my research base in Kenya Nairobi is indispensable.</w:t>
      </w:r>
    </w:p>
    <w:p>
      <w:pPr>
        <w:pStyle w:val="BodyText"/>
      </w:pPr>
      <w:r>
        <w:t xml:space="preserve">My proposed doctoral research—"Climate-Resilient Smallholder Agriculture: A Decentralized Policy Framework for Kenya's Drylands" —directly addresses two critical gaps identified by the Kenyan Ministry of Agriculture. First, current agricultural policies remain centrally administered despite diverse ecological realities across the country. Second, existing climate adaptation models fail to incorporate indigenous knowledge systems that have sustained Kenyan farming communities for generations. As an Academic Researcher operating from Nairobi, I will collaborate with the Kenya Agricultural &amp; Livestock Research Organization (KALRO) and local county governments—ensuring my methodology respects community ownership while generating scalable policy recommendations. This approach aligns perfectly with CARE's mission to "develop locally rooted solutions through internationally supported research," making me an ideal candidate for this scholarship in Nairobi.</w:t>
      </w:r>
    </w:p>
    <w:p>
      <w:pPr>
        <w:pStyle w:val="BodyText"/>
      </w:pPr>
      <w:r>
        <w:t xml:space="preserve">What distinguishes my candidacy is my deep contextual understanding of Kenya Nairobi as a research environment. Having lived and worked in Nairobi since 2018, I navigate the city's academic corridors—from the dusty pathways of Jomo Kenyatta University to the innovation labs at iHub—with cultural fluency. I've witnessed firsthand how Nairobi serves as Africa's intellectual crossroads: researchers from 37 African nations converge here, creating a unique ecosystem where Global South perspectives drive epistemological innovation. For instance, my participation in the 2022 Nairobi Research Symposium (hosted by Strathmore University) positioned me to co-develop a gender-inclusive agricultural extension model now piloted in Machakos County—a project that would require Nairobi's institutional infrastructure for full implementation.</w:t>
      </w:r>
    </w:p>
    <w:p>
      <w:pPr>
        <w:pStyle w:val="BodyText"/>
      </w:pPr>
      <w:r>
        <w:t xml:space="preserve">Crucially, this scholarship would catalyze three strategic outcomes for Kenya's academic landscape. First, it provides the funding necessary to access high-resolution satellite data from the Kenya Space Agency (KSA)—critical for my climate modeling work—and to establish a community-based monitoring network across 15 rural districts. Second, it enables me to train a cohort of 8 local research assistants from marginalized communities in advanced geospatial analysis techniques—a capacity-building component directly requested by the National Research Fund. Third, and most significantly, operating within Nairobi's academic ecosystem ensures immediate knowledge transfer: my findings will be presented at monthly seminars at the Kenya Academy of Sciences and integrated into curriculum development for agricultural economics courses at Kenyatta University. This is how a scholarship for an Academic Researcher becomes catalyst for systemic impact in Kenya Nairobi.</w:t>
      </w:r>
    </w:p>
    <w:p>
      <w:pPr>
        <w:pStyle w:val="BodyText"/>
      </w:pPr>
      <w:r>
        <w:t xml:space="preserve">I am particularly drawn to CARE's commitment to "research that serves," which resonates with my own philosophy forged during fieldwork in Turkana County. There, I witnessed how well-designed research—grounded in local realities—can transform lives: a simple soil conservation protocol developed through community co-creation increased maize yields by 37% for 420 households. This experience cemented my resolve to work as an Academic Researcher embedded within Kenya Nairobi's academic infrastructure rather than as a remote observer. The scholarship would allow me to formalize these grassroots connections into sustainable research partnerships with institutions like the International Livestock Research Institute (ILRI) and the African Centre for Technology Studies (ACTS), both headquartered in Nairobi.</w:t>
      </w:r>
    </w:p>
    <w:p>
      <w:pPr>
        <w:pStyle w:val="BodyText"/>
      </w:pPr>
      <w:r>
        <w:t xml:space="preserve">My academic trajectory demonstrates exceptional readiness: I maintain a 3.9 GPA, have secured $12,000 in seed funding through Kenya National Research Fund grants, and am currently co-authoring two manuscripts with faculty from the University of Nairobi's School of Environmental Studies. Yet beyond metrics, my strength lies in contextual intelligence—the ability to navigate Nairobi's complex academic bureaucracy while maintaining community trust. During the 2021 drought crisis, I mobilized a team to collect real-time agricultural data across 8 counties using mobile technology; this project required understanding both academic protocols and local communication channels—exactly the skillset vital for success in Kenya Nairobi.</w:t>
      </w:r>
    </w:p>
    <w:p>
      <w:pPr>
        <w:pStyle w:val="BodyText"/>
      </w:pPr>
      <w:r>
        <w:t xml:space="preserve">As we stand at an inflection point in Africa's knowledge economy, Nairobi represents the perfect crucible for research that bridges global scholarship and local action. This scholarship is not merely financial support; it is an investment in cultivating a new generation of Academic Researcher who understands that true innovation emerges when international expertise meets intimate local knowledge—something only possible when research happens within Kenya Nairobi's vibrant academic ecosystem. I pledge to dedicate my doctoral work, and subsequent career, to ensuring this scholarship yields tangible benefits for Kenyan communities while contributing meaningfully to global research discourse.</w:t>
      </w:r>
    </w:p>
    <w:p>
      <w:pPr>
        <w:pStyle w:val="BodyText"/>
      </w:pPr>
      <w:r>
        <w:t xml:space="preserve">I would be honored to discuss how my vision aligns with CARE's strategic priorities during an interview at your convenience. Thank you for considering this Scholarship Application Letter and for your vital contribution to strengthening Kenya Nairobi as Africa's premier center for transformative research. I have attached all supporting documents and welcome the opportunity to further demonstrate my qualifications.</w:t>
      </w:r>
    </w:p>
    <w:p>
      <w:pPr>
        <w:pStyle w:val="BodyText"/>
      </w:pPr>
      <w:r>
        <w:t xml:space="preserve">Sincerely,</w:t>
      </w:r>
    </w:p>
    <w:p>
      <w:pPr>
        <w:pStyle w:val="BodyText"/>
      </w:pPr>
      <w:r>
        <w:t xml:space="preserve">Dr. Amina Juma</w:t>
      </w:r>
    </w:p>
    <w:p>
      <w:pPr>
        <w:pStyle w:val="BodyText"/>
      </w:pPr>
      <w:r>
        <w:t xml:space="preserve">Master of Development Economics (University of Makerere)</w:t>
      </w:r>
    </w:p>
    <w:p>
      <w:pPr>
        <w:pStyle w:val="BodyText"/>
      </w:pPr>
      <w:r>
        <w:t xml:space="preserve">Research Fellow, Centre for Sustainable Livelihoods (Nairobi)</w:t>
      </w:r>
    </w:p>
    <w:p>
      <w:pPr>
        <w:pStyle w:val="BodyText"/>
      </w:pPr>
      <w:r>
        <w:t xml:space="preserve">This Scholarship Application Letter is submitted in full compliance with CARE's 2023 Research Integrity Guidelines and Kenya National Research Fund's Ethical Standards for Academic Researcher Conduct.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2026-07-21T08:23:08Z</dcterms:created>
  <dcterms:modified xsi:type="dcterms:W3CDTF">2026-07-21T08:23:08Z</dcterms:modified>
</cp:coreProperties>
</file>

<file path=docProps/custom.xml><?xml version="1.0" encoding="utf-8"?>
<Properties xmlns="http://schemas.openxmlformats.org/officeDocument/2006/custom-properties" xmlns:vt="http://schemas.openxmlformats.org/officeDocument/2006/docPropsVTypes"/>
</file>