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Institute for Research Excellence</w:t>
      </w:r>
      <w:r>
        <w:br/>
      </w:r>
      <w:r>
        <w:t xml:space="preserve">Kampala, Uganda</w:t>
      </w:r>
    </w:p>
    <w:bookmarkStart w:id="20" w:name="Xf9dda67bc526b5684db35cff864bd3866e1aa71"/>
    <w:p>
      <w:pPr>
        <w:pStyle w:val="Heading2"/>
      </w:pPr>
      <w:r>
        <w:t xml:space="preserve">Subject: Scholarship Application for Academic Researcher Position in Uganda Kampala</w:t>
      </w:r>
    </w:p>
    <w:p>
      <w:pPr>
        <w:pStyle w:val="FirstParagraph"/>
      </w:pPr>
      <w:r>
        <w:t xml:space="preserve">Dear Esteemed Scholarship Committee,</w:t>
      </w:r>
    </w:p>
    <w:p>
      <w:pPr>
        <w:pStyle w:val="BodyText"/>
      </w:pPr>
      <w:r>
        <w:t xml:space="preserve">It is with profound enthusiasm and academic dedication that I submit this</w:t>
      </w:r>
      <w:r>
        <w:t xml:space="preserve"> </w:t>
      </w:r>
      <w:r>
        <w:rPr>
          <w:bCs/>
          <w:b/>
        </w:rPr>
        <w:t xml:space="preserve">Scholarship Application Letter</w:t>
      </w:r>
      <w:r>
        <w:t xml:space="preserve"> </w:t>
      </w:r>
      <w:r>
        <w:t xml:space="preserve">for the prestigious Researcher Development Grant, specifically designed to support emerging scholars conducting impactful research within the vibrant academic ecosystem of</w:t>
      </w:r>
      <w:r>
        <w:t xml:space="preserve"> </w:t>
      </w:r>
      <w:r>
        <w:rPr>
          <w:iCs/>
          <w:i/>
        </w:rPr>
        <w:t xml:space="preserve">Uganda Kampala</w:t>
      </w:r>
      <w:r>
        <w:t xml:space="preserve">. As an aspiring</w:t>
      </w:r>
      <w:r>
        <w:t xml:space="preserve"> </w:t>
      </w:r>
      <w:r>
        <w:rPr>
          <w:bCs/>
          <w:b/>
        </w:rPr>
        <w:t xml:space="preserve">Academic Researcher</w:t>
      </w:r>
      <w:r>
        <w:t xml:space="preserve"> </w:t>
      </w:r>
      <w:r>
        <w:t xml:space="preserve">with a decade of experience in socio-economic development studies across East Africa, I have long aspired to contribute meaningfully to Uganda’s academic landscape through rigorous, community-centered research. The opportunity to conduct this work in Kampala—a city where intellectual ferment meets cultural resilience—represents the culmination of my professional journey and scholarly vision.</w:t>
      </w:r>
    </w:p>
    <w:p>
      <w:pPr>
        <w:pStyle w:val="BodyText"/>
      </w:pPr>
      <w:r>
        <w:t xml:space="preserve">My academic foundation was forged at Makerere University, Uganda’s premier institution where I earned my Master’s in Development Economics with distinction (2018). My thesis, "Agricultural Innovation Networks in Rural Uganda," received the Faculty of Social Sciences Research Excellence Award. This work established my methodology for participatory action research—a framework I’ve since refined during 3 years as a Research Associate at the International Food Policy Institute (IFPRI) in Nairobi. However, it was my fieldwork across Kampala’s peri-urban settlements that revealed why this city remains central to transformative research: Kampala’s unique confluence of traditional knowledge systems, rapid urbanization dynamics, and academic institutions creates an unparalleled laboratory for addressing Africa’s most pressing development challenges.</w:t>
      </w:r>
    </w:p>
    <w:p>
      <w:pPr>
        <w:pStyle w:val="BodyText"/>
      </w:pPr>
      <w:r>
        <w:t xml:space="preserve">My proposed research—</w:t>
      </w:r>
      <w:r>
        <w:rPr>
          <w:iCs/>
          <w:i/>
        </w:rPr>
        <w:t xml:space="preserve">"Digital Inclusion in Kampala’s Informal Economy: Bridging the Gender Divide Through Mobile Technology"</w:t>
      </w:r>
      <w:r>
        <w:t xml:space="preserve">—directly addresses two critical gaps identified in Uganda’s national development strategy. First, while Kampala houses 15% of Uganda’s population, its informal sector employs 80% of women, yet digital literacy programs disproportionately exclude this demographic. Second, current scholarship often treats technology adoption as a technical problem rather than a socio-cultural phenomenon—precisely where my interdisciplinary training (combining sociology and data science) offers unique value. I propose collaborating with Makerere’s Department of Information Systems and the Kampala Capital City Authority to co-design mobile literacy programs with 500+ women traders in Nakasero Market, using real-time feedback loops to adapt interventions. This aligns precisely with the scholarship’s mandate to foster locally-rooted solutions.</w:t>
      </w:r>
    </w:p>
    <w:p>
      <w:pPr>
        <w:pStyle w:val="BodyText"/>
      </w:pPr>
      <w:r>
        <w:t xml:space="preserve">The significance of conducting this research in</w:t>
      </w:r>
      <w:r>
        <w:t xml:space="preserve"> </w:t>
      </w:r>
      <w:r>
        <w:rPr>
          <w:iCs/>
          <w:i/>
        </w:rPr>
        <w:t xml:space="preserve">Uganda Kampala</w:t>
      </w:r>
      <w:r>
        <w:t xml:space="preserve"> </w:t>
      </w:r>
      <w:r>
        <w:t xml:space="preserve">cannot be overstated. Unlike static urban studies, Kampala’s evolving character—where traditional markets coexist with tech hubs like iHub and Makerere’s Innovation Park—offers a dynamic field site to test scalable models. In 2022, I documented how women in Kibuye slum adapted WhatsApp for cooperative bargaining during supply chain disruptions; this pilot demonstrated 37% income growth but uncovered critical gender barriers in device ownership. Now, with the scholarship’s support, I can expand this to a longitudinal study examining policy implications across Kampala’s 12 municipal divisions. Crucially, all data collection will adhere to Uganda’s National Research Ethics Guidelines and involve community advisory boards—ensuring ethical rigor while respecting local knowledge systems.</w:t>
      </w:r>
    </w:p>
    <w:p>
      <w:pPr>
        <w:pStyle w:val="BodyText"/>
      </w:pPr>
      <w:r>
        <w:t xml:space="preserve">My connection to Kampala transcends professional interest; it is deeply personal. Born in Buganda Region but raised in Kampala’s Makindye neighborhood, I witnessed firsthand how research can catalyze change: my mother, a primary school teacher, integrated community-led literacy initiatives that doubled enrollment in our district. This upbringing instilled in me the belief that transformative scholarship must be rooted in lived experience. In my 2019 report for UNDP Uganda on "Youth Entrepreneurship," I highlighted Kampala’s informal economy as an engine for social mobility—recommendations later adopted by the National Youth Policy. Now, as an</w:t>
      </w:r>
      <w:r>
        <w:t xml:space="preserve"> </w:t>
      </w:r>
      <w:r>
        <w:rPr>
          <w:bCs/>
          <w:b/>
        </w:rPr>
        <w:t xml:space="preserve">Academic Researcher</w:t>
      </w:r>
      <w:r>
        <w:t xml:space="preserve">, I am committed to building upon this legacy through evidence-based advocacy.</w:t>
      </w:r>
    </w:p>
    <w:p>
      <w:pPr>
        <w:pStyle w:val="BodyText"/>
      </w:pPr>
      <w:r>
        <w:t xml:space="preserve">I have meticulously outlined my budget justification in the attached proposal, demonstrating how this scholarship will maximize impact: 68% funds community engagement (local research assistants, transport for field visits), 22% covers ethical review and data security compliance with Ugandan standards, and 10% supports knowledge dissemination through Kampala-based workshops at Makerere University. This is not merely financial support—it is an investment in sustainable academic capacity within</w:t>
      </w:r>
      <w:r>
        <w:t xml:space="preserve"> </w:t>
      </w:r>
      <w:r>
        <w:rPr>
          <w:iCs/>
          <w:i/>
        </w:rPr>
        <w:t xml:space="preserve">Uganda Kampala</w:t>
      </w:r>
      <w:r>
        <w:t xml:space="preserve">. Unlike short-term consultancy projects that extract data without reciprocity, this scholarship enables me to train three Ugandan doctoral students from Makerere as research co-facilitators, ensuring institutional continuity beyond the project’s conclusion.</w:t>
      </w:r>
    </w:p>
    <w:p>
      <w:pPr>
        <w:pStyle w:val="BodyText"/>
      </w:pPr>
      <w:r>
        <w:t xml:space="preserve">Furthermore, my commitment to Uganda extends beyond this single project. I have already established partnerships with Kampala-based NGOs like Women of Tomorrow and the National Microfinance Bank to ensure findings translate into policy. During the 2023 Kampala Urban Summit, I presented preliminary findings on digital access that influenced the city’s new Digital Strategy Framework—proof that research conducted in Uganda must actively engage its civic infrastructure. The scholarship’s focus on "contextualized innovation" mirrors my philosophy: true academic excellence arises not from importing theories, but from co-creating knowledge with Kampala’s diverse communities.</w:t>
      </w:r>
    </w:p>
    <w:p>
      <w:pPr>
        <w:pStyle w:val="BodyText"/>
      </w:pPr>
      <w:r>
        <w:t xml:space="preserve">Finally, I wish to emphasize why this</w:t>
      </w:r>
      <w:r>
        <w:t xml:space="preserve"> </w:t>
      </w:r>
      <w:r>
        <w:rPr>
          <w:bCs/>
          <w:b/>
        </w:rPr>
        <w:t xml:space="preserve">Scholarship Application Letter</w:t>
      </w:r>
      <w:r>
        <w:t xml:space="preserve"> </w:t>
      </w:r>
      <w:r>
        <w:t xml:space="preserve">represents more than an opportunity—it signifies a partnership. As someone who has navigated the challenges of conducting ethical research in Uganda’s complex social terrain, I understand that success requires respect for local agency. The scholarship committee’s investment would not just fund my work but amplify Ugandan voices in global development discourse. In Kampala, where university students outnumber formal jobs, this project could model how academic rigor fuels economic opportunity.</w:t>
      </w:r>
    </w:p>
    <w:p>
      <w:pPr>
        <w:pStyle w:val="BodyText"/>
      </w:pPr>
      <w:r>
        <w:t xml:space="preserve">I am deeply grateful for your consideration of this proposal. I welcome the opportunity to discuss how my research vision aligns with your mission to advance scholarship rooted in</w:t>
      </w:r>
      <w:r>
        <w:t xml:space="preserve"> </w:t>
      </w:r>
      <w:r>
        <w:rPr>
          <w:iCs/>
          <w:i/>
        </w:rPr>
        <w:t xml:space="preserve">Uganda Kampala</w:t>
      </w:r>
      <w:r>
        <w:t xml:space="preserve">. Thank you for championing scholars who believe that impactful research must begin with humility and end with transformation.</w:t>
      </w:r>
    </w:p>
    <w:p>
      <w:pPr>
        <w:pStyle w:val="BodyText"/>
      </w:pPr>
      <w:r>
        <w:t xml:space="preserve">Sincerely,</w:t>
      </w:r>
    </w:p>
    <w:p>
      <w:pPr>
        <w:pStyle w:val="BodyText"/>
      </w:pPr>
      <w:r>
        <w:rPr>
          <w:bCs/>
          <w:b/>
        </w:rPr>
        <w:t xml:space="preserve">[Your Full Name]</w:t>
      </w:r>
      <w:r>
        <w:br/>
      </w:r>
      <w:r>
        <w:t xml:space="preserve">Academic Researcher &amp; Development Economist</w:t>
      </w:r>
      <w:r>
        <w:br/>
      </w:r>
      <w:r>
        <w:t xml:space="preserve">[Optional: Professional Affiliation, e.g., "Research Fellow, African Studies Center"]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Position</dc:title>
  <dc:creator/>
  <dc:language>en</dc:language>
  <cp:keywords/>
  <dcterms:created xsi:type="dcterms:W3CDTF">2026-07-23T07:46:29Z</dcterms:created>
  <dcterms:modified xsi:type="dcterms:W3CDTF">2026-07-23T07:46:29Z</dcterms:modified>
</cp:coreProperties>
</file>

<file path=docProps/custom.xml><?xml version="1.0" encoding="utf-8"?>
<Properties xmlns="http://schemas.openxmlformats.org/officeDocument/2006/custom-properties" xmlns:vt="http://schemas.openxmlformats.org/officeDocument/2006/docPropsVTypes"/>
</file>