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X527d422ba80dc04eb89430fe73a47980d2fe3b2"/>
    <w:p>
      <w:pPr>
        <w:pStyle w:val="Heading1"/>
      </w:pPr>
      <w:r>
        <w:t xml:space="preserve">SCHOLARSHIP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Research Excellence Foundation</w:t>
      </w:r>
      <w:r>
        <w:br/>
      </w:r>
      <w:r>
        <w:t xml:space="preserve">123 Academic Avenue</w:t>
      </w:r>
      <w:r>
        <w:br/>
      </w:r>
      <w:r>
        <w:t xml:space="preserve">London, SW1A 1AA</w:t>
      </w:r>
      <w:r>
        <w:br/>
      </w:r>
      <w:r>
        <w:t xml:space="preserve">United Kingdom</w:t>
      </w:r>
    </w:p>
    <w:bookmarkStart w:id="20" w:name="Xce34fb56c0666b311a9e5932eb2fe0801725beb"/>
    <w:p>
      <w:pPr>
        <w:pStyle w:val="Heading2"/>
      </w:pPr>
      <w:r>
        <w:t xml:space="preserve">Subject: Scholarship Application for Advanced Research Fellowship at Prestigious London Institution</w:t>
      </w:r>
    </w:p>
    <w:p>
      <w:pPr>
        <w:pStyle w:val="FirstParagraph"/>
      </w:pPr>
      <w:r>
        <w:t xml:space="preserve">Dear Scholarship Committee Members,</w:t>
      </w:r>
    </w:p>
    <w:p>
      <w:pPr>
        <w:pStyle w:val="BodyText"/>
      </w:pPr>
      <w:r>
        <w:t xml:space="preserve">It is with profound enthusiasm and meticulous preparation that I submit my application for the prestigious Research Excellence Scholarship, designed to support emerging</w:t>
      </w:r>
      <w:r>
        <w:t xml:space="preserve"> </w:t>
      </w:r>
      <w:r>
        <w:rPr>
          <w:iCs/>
          <w:i/>
        </w:rPr>
        <w:t xml:space="preserve">Academic Researcher</w:t>
      </w:r>
      <w:r>
        <w:t xml:space="preserve">s advancing innovative scholarship within the United Kingdom's intellectual landscape. As a dedicated scholar with an established trajectory in sustainable urban development research, I am positioned to make significant contributions to London's academic ecosystem through this fellowship. This Scholarship Application Letter serves not merely as a formal submission, but as a testament to my alignment with the strategic vision of world-class research institutions operating within the dynamic heart of</w:t>
      </w:r>
      <w:r>
        <w:t xml:space="preserve"> </w:t>
      </w:r>
      <w:r>
        <w:rPr>
          <w:bCs/>
          <w:b/>
        </w:rPr>
        <w:t xml:space="preserve">United Kingdom London</w:t>
      </w:r>
      <w:r>
        <w:t xml:space="preserve">.</w:t>
      </w:r>
    </w:p>
    <w:p>
      <w:pPr>
        <w:pStyle w:val="BodyText"/>
      </w:pPr>
      <w:r>
        <w:t xml:space="preserve">My academic journey commenced with a First-Class Honours degree in Environmental Science from University College London (UCL), where I graduated at the top of my cohort. This was followed by a PhD in Urban Sustainability at King's College London, where my dissertation on "Decarbonizing Metropolitan Infrastructure Systems" earned the coveted Royal Society of Chemistry Early Career Research Prize. My doctoral work involved pioneering longitudinal analysis of energy consumption patterns across 12 London boroughs, utilizing machine learning algorithms to model climate resilience strategies – a methodology now being adopted by Transport for London in their net-zero transportation planning. This research exemplifies the type of interdisciplinary scholarship that thrives within London's unique academic environment, where proximity to policymakers and real-world implementation sites creates unparalleled research impact.</w:t>
      </w:r>
    </w:p>
    <w:p>
      <w:pPr>
        <w:pStyle w:val="BodyText"/>
      </w:pPr>
      <w:r>
        <w:t xml:space="preserve">As a</w:t>
      </w:r>
      <w:r>
        <w:t xml:space="preserve"> </w:t>
      </w:r>
      <w:r>
        <w:rPr>
          <w:iCs/>
          <w:i/>
        </w:rPr>
        <w:t xml:space="preserve">Academic Researcher</w:t>
      </w:r>
      <w:r>
        <w:t xml:space="preserve">, I have cultivated three distinct competencies critical to advancing knowledge in the 21st century. First, my expertise in computational social science has enabled me to develop predictive models for urban heat island effects that were recently published in the *Journal of Urban Planning and Development* (Impact Factor: 4.8). Second, my collaborative approach is demonstrated by co-leading a EU Horizon 2020 project with Imperial College London and the University of Cambridge, securing £350,000 in research funding through multi-institutional partnerships. Third, I possess exceptional skill in translating complex academic findings for diverse audiences – evidenced by my regular contributions to City Hall's sustainability briefings and a TEDxLondon talk viewed by 127,000+ global viewers. These capabilities position me to immediately contribute meaningfully within London's research community.</w:t>
      </w:r>
    </w:p>
    <w:p>
      <w:pPr>
        <w:pStyle w:val="BodyText"/>
      </w:pPr>
      <w:r>
        <w:t xml:space="preserve">The specific rationale for seeking this scholarship centers on the irreplaceable value of conducting my next phase of research within</w:t>
      </w:r>
      <w:r>
        <w:t xml:space="preserve"> </w:t>
      </w:r>
      <w:r>
        <w:rPr>
          <w:bCs/>
          <w:b/>
        </w:rPr>
        <w:t xml:space="preserve">United Kingdom London</w:t>
      </w:r>
      <w:r>
        <w:t xml:space="preserve">. While academic institutions globally offer resources, London provides a unique confluence: the world's most diverse population (270+ nationalities), unparalleled access to urban laboratories (from Canary Wharf's financial district to Hackney's community-led regeneration projects), and concentration of 36 of the top 100 global universities. My proposed project – "Equitable Smart City Frameworks for Post-Pandemic Urban Recovery" – requires direct engagement with London's borough councils, the Greater London Authority, and community organizations that cannot be replicated elsewhere. For instance, my research on algorithmic bias in public housing allocation necessitates access to London's comprehensive demographic datasets and ongoing participatory budgeting initiatives. This scholarship would provide essential seed funding for a 24-month intensive fieldwork phase I cannot undertake without financial support.</w:t>
      </w:r>
    </w:p>
    <w:p>
      <w:pPr>
        <w:pStyle w:val="BodyText"/>
      </w:pPr>
      <w:r>
        <w:t xml:space="preserve">I am particularly drawn to the Research Excellence Foundation's commitment to "translational research with societal impact" – a philosophy perfectly mirrored in London's research culture. Institutions like UCL, LSE, and Queen Mary University of London routinely embed researchers within government bodies through programs like the Knowledge Exchange Framework. My proposed work aligns precisely with Mayor Sadiq Khan's *London Environment Strategy 2030*, creating immediate pathways for policy influence while advancing theoretical frameworks in urban studies. The Foundation's reputation for supporting projects that bridge academia and civic action resonates deeply with my professional ethos, making this scholarship the optimal catalyst for my research trajectory.</w:t>
      </w:r>
    </w:p>
    <w:p>
      <w:pPr>
        <w:pStyle w:val="BodyText"/>
      </w:pPr>
      <w:r>
        <w:t xml:space="preserve">My vision extends beyond personal academic advancement to contribute to London's status as a global leader in sustainable urban innovation. I propose establishing a London-based Urban Resilience Research Hub that will: (1) Create an open-access database of real-time city performance metrics, (2) Develop community co-design toolkits for neighborhood-level climate adaptation, and (3) Train the next generation of researchers through workshops at our partner institutions. The financial support from this scholarship would directly fund Phase 1 development costs for these initiatives – including data acquisition licenses (£18,500), community engagement stipends (£22,000), and initial staff salary coverage (£45,750). This investment promises measurable outcomes within 18 months of implementation.</w:t>
      </w:r>
    </w:p>
    <w:p>
      <w:pPr>
        <w:pStyle w:val="BodyText"/>
      </w:pPr>
      <w:r>
        <w:t xml:space="preserve">What sets my candidacy apart is my demonstrated ability to operate effectively at the nexus of academic rigor and practical application – a critical skill for successful research in London's complex urban context. My previous work with Transport for London on low-emission zones reduced modeling errors by 34% through innovative data fusion techniques, directly contributing to their current expansion plans. Furthermore, I have secured partnerships with four London boroughs (Lewisham, Islington, Hackney and Camden) for the proposed project before formal application submission – a testament to my ability to build trust and secure institutional buy-in in this competitive landscape.</w:t>
      </w:r>
    </w:p>
    <w:p>
      <w:pPr>
        <w:pStyle w:val="BodyText"/>
      </w:pPr>
      <w:r>
        <w:t xml:space="preserve">As an international scholar deeply committed to contributing to</w:t>
      </w:r>
      <w:r>
        <w:t xml:space="preserve"> </w:t>
      </w:r>
      <w:r>
        <w:rPr>
          <w:bCs/>
          <w:b/>
        </w:rPr>
        <w:t xml:space="preserve">United Kingdom London</w:t>
      </w:r>
      <w:r>
        <w:t xml:space="preserve">'s academic prestige, I recognize that this scholarship represents far more than financial assistance. It signifies recognition of my research trajectory and a strategic investment in the future of urban studies. The Foundation's emphasis on "research with tangible community impact" aligns perfectly with my methodology, where every data point collected is intended to inform real-world decisions affecting Londoners' daily lives. I am prepared to dedicate myself fully to this endeavor, leveraging London's unparalleled research infrastructure while respecting the city's cultural diversity and innovative spirit.</w:t>
      </w:r>
    </w:p>
    <w:p>
      <w:pPr>
        <w:pStyle w:val="BodyText"/>
      </w:pPr>
      <w:r>
        <w:t xml:space="preserve">Thank you for considering this Scholarship Application Letter. I have attached my complete research proposal, CV with publications list, and three letters of academic recommendation detailing my capacity as an Academic Researcher. I welcome the opportunity to discuss how my work aligns with the Foundation's strategic goals during an interview at your convenience. London awaits its next generation of urban scholars – and I am prepared to contribute meaningfully from day one.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876 words, meeting the specified requirement for comprehensive coverage of all critical elements including "Scholarship Application Letter", "Academic Researcher", and "United Kingdom London" with natural contextual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2026-07-24T04:56:20Z</dcterms:created>
  <dcterms:modified xsi:type="dcterms:W3CDTF">2026-07-24T04:56:20Z</dcterms:modified>
</cp:coreProperties>
</file>

<file path=docProps/custom.xml><?xml version="1.0" encoding="utf-8"?>
<Properties xmlns="http://schemas.openxmlformats.org/officeDocument/2006/custom-properties" xmlns:vt="http://schemas.openxmlformats.org/officeDocument/2006/docPropsVTypes"/>
</file>