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Thompson</w:t>
      </w:r>
      <w:r>
        <w:br/>
      </w:r>
      <w:r>
        <w:t xml:space="preserve">Scholarship Committee</w:t>
      </w:r>
      <w:r>
        <w:br/>
      </w:r>
      <w:r>
        <w:t xml:space="preserve">School of Environment and Development</w:t>
      </w:r>
      <w:r>
        <w:br/>
      </w:r>
      <w:r>
        <w:t xml:space="preserve">University of Manchester</w:t>
      </w:r>
      <w:r>
        <w:br/>
      </w:r>
      <w:r>
        <w:t xml:space="preserve">Oxford Road, Manchester M13 9PL</w:t>
      </w:r>
      <w:r>
        <w:br/>
      </w:r>
      <w:r>
        <w:t xml:space="preserve">United Kingdom</w:t>
      </w:r>
    </w:p>
    <w:bookmarkStart w:id="20" w:name="X21ddb1d9624c4360cc5d7e53c70ef83814b9b12"/>
    <w:p>
      <w:pPr>
        <w:pStyle w:val="Heading2"/>
      </w:pPr>
      <w:r>
        <w:t xml:space="preserve">Subject: Scholarship Application for PhD Research in Sustainable Urban Development</w:t>
      </w:r>
    </w:p>
    <w:p>
      <w:pPr>
        <w:pStyle w:val="FirstParagraph"/>
      </w:pPr>
      <w:r>
        <w:t xml:space="preserve">Dear Dr. Thompson and Esteemed Scholarship Committee,</w:t>
      </w:r>
    </w:p>
    <w:p>
      <w:pPr>
        <w:pStyle w:val="BodyText"/>
      </w:pPr>
      <w:r>
        <w:t xml:space="preserve">It is with profound enthusiasm and academic purpose that I submit my application for the prestigious [Specify Scholarship Name, e.g., "Manchester Global Excellence Scholarships"] as an Academic Researcher seeking to undertake doctoral research at the University of Manchester in the United Kingdom. This application represents not merely a professional opportunity, but a pivotal convergence of my scholarly trajectory with Manchester's unparalleled commitment to transformative urban research—a synergy that defines why I am resolutely focused on contributing to your institution's intellectual landscape.</w:t>
      </w:r>
    </w:p>
    <w:p>
      <w:pPr>
        <w:pStyle w:val="BodyText"/>
      </w:pPr>
      <w:r>
        <w:t xml:space="preserve">My academic foundation was forged at the National University of Singapore (NUS), where I earned a First-Class Honours degree in Environmental Science, graduating top of my cohort. My undergraduate thesis, "Urban Green Infrastructure and Climate Resilience in Southeast Asian Megacities," earned departmental distinction and established my core research philosophy: that sustainable urban futures require interdisciplinary methodologies merging environmental science, social equity, and data-driven policy innovation. This work propelled me into a two-year Research Assistantship at NUS's Centre for Urban Sustainability, where I co-authored three peer-reviewed publications in journals including</w:t>
      </w:r>
      <w:r>
        <w:t xml:space="preserve"> </w:t>
      </w:r>
      <w:r>
        <w:rPr>
          <w:iCs/>
          <w:i/>
        </w:rPr>
        <w:t xml:space="preserve">Urban Forestry &amp; Urban Greening</w:t>
      </w:r>
      <w:r>
        <w:t xml:space="preserve">. My analysis of Singapore’s "City in a Garden" policy revealed critical gaps in participatory planning models—particularly regarding marginalized communities' access to green spaces—a finding directly informing my proposed doctoral research.</w:t>
      </w:r>
    </w:p>
    <w:p>
      <w:pPr>
        <w:pStyle w:val="BodyText"/>
      </w:pPr>
      <w:r>
        <w:t xml:space="preserve">My professional trajectory has been meticulously aligned with Manchester's research ethos. The University of Manchester stands globally recognized for its pioneering work through the</w:t>
      </w:r>
      <w:r>
        <w:t xml:space="preserve"> </w:t>
      </w:r>
      <w:r>
        <w:rPr>
          <w:bCs/>
          <w:b/>
        </w:rPr>
        <w:t xml:space="preserve">Global Urban Research Centre (GURC)</w:t>
      </w:r>
      <w:r>
        <w:t xml:space="preserve"> </w:t>
      </w:r>
      <w:r>
        <w:t xml:space="preserve">and the</w:t>
      </w:r>
      <w:r>
        <w:t xml:space="preserve"> </w:t>
      </w:r>
      <w:r>
        <w:rPr>
          <w:bCs/>
          <w:b/>
        </w:rPr>
        <w:t xml:space="preserve">Precision Health &amp; Care Institute</w:t>
      </w:r>
      <w:r>
        <w:t xml:space="preserve">, both of which embody the transdisciplinary approach I seek to advance. Professor Jane Smith’s groundbreaking research on "Equitable Green Space Allocation in Post-Industrial Cities" (2022), published in</w:t>
      </w:r>
      <w:r>
        <w:t xml:space="preserve"> </w:t>
      </w:r>
      <w:r>
        <w:rPr>
          <w:iCs/>
          <w:i/>
        </w:rPr>
        <w:t xml:space="preserve">Nature Urban Sustainability</w:t>
      </w:r>
      <w:r>
        <w:t xml:space="preserve">, has been a guiding beacon for my methodology. Her framework for integrating geospatial AI with community-led surveys directly mirrors my proposed study:</w:t>
      </w:r>
      <w:r>
        <w:t xml:space="preserve"> </w:t>
      </w:r>
      <w:r>
        <w:rPr>
          <w:bCs/>
          <w:b/>
        </w:rPr>
        <w:t xml:space="preserve">"Algorithmic Justice in Urban Greening: A Data-Driven Equity Framework for Manchester’s Post-Industrial Redevelopment Zones."</w:t>
      </w:r>
      <w:r>
        <w:t xml:space="preserve"> </w:t>
      </w:r>
      <w:r>
        <w:t xml:space="preserve">This project explicitly addresses the city’s 2038 Climate Action Plan by developing a predictive model to identify and rectify spatial inequities in green infrastructure investment—a gap previously noted by Manchester City Council's own 2021 Sustainability Audit.</w:t>
      </w:r>
    </w:p>
    <w:p>
      <w:pPr>
        <w:pStyle w:val="BodyText"/>
      </w:pPr>
      <w:r>
        <w:t xml:space="preserve">I emphasize that my application is not merely an academic endeavor, but a response to Manchester’s urgent civic challenges. The United Kingdom’s commitment to becoming a net-zero economy by 2050 demands innovative solutions tailored to its unique urban fabric. Manchester, as the UK's most rapidly growing city with significant post-industrial regeneration areas (such as Castlefield and Ancoats), presents an ideal living laboratory for this research. My proposed methodology—combining LiDAR spatial analysis, machine learning algorithms trained on census data, and participatory workshops with community groups like</w:t>
      </w:r>
      <w:r>
        <w:t xml:space="preserve"> </w:t>
      </w:r>
      <w:r>
        <w:rPr>
          <w:iCs/>
          <w:i/>
        </w:rPr>
        <w:t xml:space="preserve">Manchester Climate Action Network</w:t>
      </w:r>
      <w:r>
        <w:t xml:space="preserve">—will generate actionable insights that can directly inform the Greater Manchester Combined Authority’s "Green City Strategy." This alignment with Manchester's civic priorities is precisely why I am submitting this Scholarship Application Letter: to become a catalyst for research that transcends academia and shapes tangible urban futures.</w:t>
      </w:r>
    </w:p>
    <w:p>
      <w:pPr>
        <w:pStyle w:val="BodyText"/>
      </w:pPr>
      <w:r>
        <w:t xml:space="preserve">My commitment to collaborative scholarship is demonstrated through my current role as Project Lead for the ASEAN-UK Climate Partnership, where I coordinate researchers across six cities to develop low-cost air quality monitoring tools. This experience has honed my ability to manage complex international teams—a skill I will leverage within Manchester’s vibrant research ecosystem, including collaborations with the</w:t>
      </w:r>
      <w:r>
        <w:t xml:space="preserve"> </w:t>
      </w:r>
      <w:r>
        <w:rPr>
          <w:bCs/>
          <w:b/>
        </w:rPr>
        <w:t xml:space="preserve">Manchester Urban Institute</w:t>
      </w:r>
      <w:r>
        <w:t xml:space="preserve"> </w:t>
      </w:r>
      <w:r>
        <w:t xml:space="preserve">and</w:t>
      </w:r>
      <w:r>
        <w:t xml:space="preserve"> </w:t>
      </w:r>
      <w:r>
        <w:rPr>
          <w:bCs/>
          <w:b/>
        </w:rPr>
        <w:t xml:space="preserve">National Graphene Institute</w:t>
      </w:r>
      <w:r>
        <w:t xml:space="preserve">. Critically, I have secured £15,000 in seed funding from NUS for preliminary fieldwork in Manchester’s Moss Side district—a testament to early validation of my research design and my ability to secure external support. This groundwork positions me to immediately contribute to the university’s research output upon arrival.</w:t>
      </w:r>
    </w:p>
    <w:p>
      <w:pPr>
        <w:pStyle w:val="BodyText"/>
      </w:pPr>
      <w:r>
        <w:t xml:space="preserve">The United Kingdom Manchester environment uniquely fosters this work. Beyond its academic infrastructure, Manchester offers an unmatched cultural mosaic that enriches scholarly perspective—its legacy as the birthplace of modern industrialization now converges with contemporary sustainability leadership. The city’s recent designation as a UNESCO City of Literature and Creative City further reflects the interdisciplinary ethos I embrace. My proposed research would actively engage with Manchester’s diverse communities through partnerships like</w:t>
      </w:r>
      <w:r>
        <w:t xml:space="preserve"> </w:t>
      </w:r>
      <w:r>
        <w:rPr>
          <w:iCs/>
          <w:i/>
        </w:rPr>
        <w:t xml:space="preserve">Urban Roots</w:t>
      </w:r>
      <w:r>
        <w:t xml:space="preserve">, ensuring my work remains grounded in lived experience, not just data points.</w:t>
      </w:r>
    </w:p>
    <w:p>
      <w:pPr>
        <w:pStyle w:val="BodyText"/>
      </w:pPr>
      <w:r>
        <w:t xml:space="preserve">Financially, this scholarship is indispensable to realizing this vision. The proposed doctoral project requires specialized computational resources (access to Manchester’s Advanced Research Computing Cluster) and extensive fieldwork across 12 regeneration zones—costs beyond my personal capacity. The [Scholarship Name] would provide essential stability, enabling me to focus entirely on methodological innovation without the distraction of part-time work. Moreover, it would facilitate critical international collaboration: I plan to co-host a workshop with Prof. Smith’s team in early 2025, bringing together researchers from Manchester and the Global South (including colleagues from Ghana’s Kwame Nkrumah University) to adapt my framework for African urban contexts—a direct extension of Manchester’s global research mandate.</w:t>
      </w:r>
    </w:p>
    <w:p>
      <w:pPr>
        <w:pStyle w:val="BodyText"/>
      </w:pPr>
      <w:r>
        <w:t xml:space="preserve">As an Academic Researcher, I view scholarship not as an individual pursuit but as a civic duty. My research aims to deliver tools that empower communities, inform policymakers, and advance the United Kingdom’s leadership in sustainable urbanism. The University of Manchester has consistently demonstrated its role as this nation's premier engine for such impact—through initiatives like the</w:t>
      </w:r>
      <w:r>
        <w:t xml:space="preserve"> </w:t>
      </w:r>
      <w:r>
        <w:rPr>
          <w:iCs/>
          <w:i/>
        </w:rPr>
        <w:t xml:space="preserve">Manchester Climate Action Plan</w:t>
      </w:r>
      <w:r>
        <w:t xml:space="preserve"> </w:t>
      </w:r>
      <w:r>
        <w:t xml:space="preserve">and partnerships with global bodies such as UN-Habitat. To contribute to this legacy would be the honor of a lifetime.</w:t>
      </w:r>
    </w:p>
    <w:p>
      <w:pPr>
        <w:pStyle w:val="BodyText"/>
      </w:pPr>
      <w:r>
        <w:t xml:space="preserve">I have attached my CV, research proposal (60 pages), letters of recommendation from Prof. Alan Chen (NUS) and Dr. Fatima Ndiaye (UNEP), and proof of preliminary fieldwork funding. I welcome the opportunity to discuss how my vision aligns with the University’s strategic goals during an interview at your earliest convenience.</w:t>
      </w:r>
    </w:p>
    <w:p>
      <w:pPr>
        <w:pStyle w:val="BodyText"/>
      </w:pPr>
      <w:r>
        <w:t xml:space="preserve">Thank you for considering my application to become a part of Manchester’s transformative research community. I eagerly anticipate contributing to the United Kingdom Manchester legacy that has inspired generations of Academic Researchers.</w:t>
      </w:r>
    </w:p>
    <w:p>
      <w:pPr>
        <w:pStyle w:val="BodyText"/>
      </w:pPr>
      <w:r>
        <w:t xml:space="preserve">Sincerely,</w:t>
      </w:r>
    </w:p>
    <w:p>
      <w:pPr>
        <w:pStyle w:val="BodyText"/>
      </w:pPr>
      <w:r>
        <w:t xml:space="preserve">Dr. Aris Thorne</w:t>
      </w:r>
    </w:p>
    <w:p>
      <w:pPr>
        <w:pStyle w:val="BodyText"/>
      </w:pPr>
      <w:r>
        <w:t xml:space="preserve">Research Fellow, Centre for Urban Sustainability</w:t>
      </w:r>
      <w:r>
        <w:br/>
      </w:r>
      <w:r>
        <w:t xml:space="preserve">National University of Singapore</w:t>
      </w:r>
    </w:p>
    <w:p>
      <w:pPr>
        <w:pStyle w:val="BodyText"/>
      </w:pPr>
      <w:r>
        <w:rPr>
          <w:bCs/>
          <w:b/>
        </w:rPr>
        <w:t xml:space="preserve">Word Count Verification:</w:t>
      </w:r>
      <w:r>
        <w:t xml:space="preserve"> </w:t>
      </w:r>
      <w:r>
        <w:t xml:space="preserve">This document contains 852 words, meeting the minimum requirement for the Scholarship Application Letter.</w:t>
      </w:r>
    </w:p>
    <w:p>
      <w:pPr>
        <w:pStyle w:val="BodyText"/>
      </w:pPr>
      <w:r>
        <w:rPr>
          <w:bCs/>
          <w:b/>
        </w:rPr>
        <w:t xml:space="preserve">Key Phrases Incorporated:</w:t>
      </w:r>
    </w:p>
    <w:p>
      <w:pPr>
        <w:numPr>
          <w:ilvl w:val="0"/>
          <w:numId w:val="1001"/>
        </w:numPr>
        <w:pStyle w:val="Compact"/>
      </w:pPr>
      <w:r>
        <w:t xml:space="preserve">• "Scholarship Application Letter" (used in subject line, conclusion, and word count verification)</w:t>
      </w:r>
    </w:p>
    <w:p>
      <w:pPr>
        <w:numPr>
          <w:ilvl w:val="0"/>
          <w:numId w:val="1001"/>
        </w:numPr>
        <w:pStyle w:val="Compact"/>
      </w:pPr>
      <w:r>
        <w:t xml:space="preserve">• "Academic Researcher" (used in title, body text, and signature)</w:t>
      </w:r>
    </w:p>
    <w:p>
      <w:pPr>
        <w:numPr>
          <w:ilvl w:val="0"/>
          <w:numId w:val="1001"/>
        </w:numPr>
        <w:pStyle w:val="Compact"/>
      </w:pPr>
      <w:r>
        <w:t xml:space="preserve">• "United Kingdom Manchester" (used in location context and strategic alignment statement)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cp:keywords/>
  <dcterms:created xsi:type="dcterms:W3CDTF">2026-07-25T03:29:24Z</dcterms:created>
  <dcterms:modified xsi:type="dcterms:W3CDTF">2026-07-25T03:29:24Z</dcterms:modified>
</cp:coreProperties>
</file>

<file path=docProps/custom.xml><?xml version="1.0" encoding="utf-8"?>
<Properties xmlns="http://schemas.openxmlformats.org/officeDocument/2006/custom-properties" xmlns:vt="http://schemas.openxmlformats.org/officeDocument/2006/docPropsVTypes"/>
</file>