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Academic</w:t>
      </w:r>
      <w:r>
        <w:t xml:space="preserve"> </w:t>
      </w:r>
      <w:r>
        <w:t xml:space="preserve">Researcher</w:t>
      </w:r>
    </w:p>
    <w:bookmarkStart w:id="20" w:name="Xec7d8839a2f78ed3bb60adcee256f1cf97843bb"/>
    <w:p>
      <w:pPr>
        <w:pStyle w:val="Heading1"/>
      </w:pPr>
      <w:r>
        <w:t xml:space="preserve">Scholarship Application Letter for Academic Researcher Position in United States Houston</w:t>
      </w:r>
    </w:p>
    <w:p>
      <w:pPr>
        <w:pStyle w:val="FirstParagraph"/>
      </w:pPr>
      <w:r>
        <w:rPr>
          <w:bCs/>
          <w:b/>
        </w:rPr>
        <w:t xml:space="preserve">Dear Scholarship Committee,</w:t>
      </w:r>
    </w:p>
    <w:p>
      <w:pPr>
        <w:pStyle w:val="BodyText"/>
      </w:pPr>
      <w:r>
        <w:t xml:space="preserve">It is with profound enthusiasm and academic dedication that I submit this Scholarship Application Letter to seek financial support for my doctoral research as an Academic Researcher in United States Houston. As a dedicated scholar with a proven track record in computational biology and sustainable energy systems, I am applying for the prestigious [Specify Scholarship Name] to advance my research at the heart of one of America's most dynamic scientific ecosystems – Houston, Texas. This city represents not only a hub for groundbreaking research but also an unparalleled environment where my work on renewable energy storage solutions can directly contribute to global sustainability challenges.</w:t>
      </w:r>
    </w:p>
    <w:p>
      <w:pPr>
        <w:pStyle w:val="BodyText"/>
      </w:pPr>
      <w:r>
        <w:t xml:space="preserve">Having completed my Master's degree with honors from the University of California, Berkeley, with a thesis titled "Machine Learning-Driven Optimization of Lithium-Sulfur Battery Systems," I have developed a robust methodology combining computational modeling and experimental validation. My research has already been published in three peer-reviewed journals including the *Journal of Materials Chemistry A*, where my findings on cathode degradation mechanisms earned recognition as a top 5% cited article. However, to scale this work to industrial applications – particularly in Houston's energy corridor – I require specialized equipment, collaborative access to advanced laboratories, and the opportunity to engage with industry partners that only this city can provide.</w:t>
      </w:r>
    </w:p>
    <w:p>
      <w:pPr>
        <w:pStyle w:val="BodyText"/>
      </w:pPr>
      <w:r>
        <w:t xml:space="preserve">My decision to pursue research in United States Houston stems from its unique ecosystem of innovation. The city hosts the Energy Research Park at Rice University, the NASA Johnson Space Center's advanced materials lab, and the University of Houston's Clean Energy Research Center – all within a 15-mile radius. These institutions form what I call the "Houston Innovation Triangle," where academic discovery rapidly transitions to real-world application. As an Academic Researcher deeply committed to climate action, I am particularly drawn to Dr. Maria Chen's work at Rice on solid-state electrolytes and Professor David Kim's nanofabrication initiatives at UH, both of which align precisely with my proposed research on low-cost, high-capacity battery materials for grid storage. Houston isn't just a location for my work; it's the ideal laboratory where academic rigor meets industrial urgency.</w:t>
      </w:r>
    </w:p>
    <w:p>
      <w:pPr>
        <w:pStyle w:val="BodyText"/>
      </w:pPr>
      <w:r>
        <w:t xml:space="preserve">My proposed research agenda – "Scalable Synthesis of Quasi-2D Perovskite Nanocomposites for Next-Generation Energy Storage" – directly addresses critical gaps in renewable energy integration. In Houston, where the energy sector employs over 350,000 people and faces unique challenges of grid resilience during extreme weather events, this work could have immediate impact. The scholarship would fund my access to Rice's $28 million Nanofabrication Facility and UH's advanced characterization tools – resources unavailable at my current institution. More importantly, it would enable me to collaborate with industry partners like Shell Technology Center Houston and the Houston Advanced Research Center (HARC), transforming theoretical models into deployable solutions for Texas' energy infrastructure.</w:t>
      </w:r>
    </w:p>
    <w:p>
      <w:pPr>
        <w:pStyle w:val="BodyText"/>
      </w:pPr>
      <w:r>
        <w:t xml:space="preserve">I have meticulously designed this research project to leverage Houston's unique assets. The city's status as a global energy capital provides unparalleled opportunities for field validation: my battery prototypes will be tested at the Texas South Central Grid Innovation Hub, where we can simulate real-world stress conditions like hurricane-induced outages. Furthermore, Houston's diverse population offers a critical demographic lens – I plan to partner with the City of Houston Department of Health to study how energy storage systems impact underserved communities' resilience during heatwaves, making this research not only scientifically rigorous but socially transformative. This approach embodies what it means to be an Academic Researcher in the United States Houston context: merging cutting-edge science with civic responsibility.</w:t>
      </w:r>
    </w:p>
    <w:p>
      <w:pPr>
        <w:pStyle w:val="BodyText"/>
      </w:pPr>
      <w:r>
        <w:t xml:space="preserve">My academic journey has prepared me for this moment. During my master's program, I managed a $150,000 NSF-funded project on electrocatalyst stability that required coordinating with four university labs across three states. This experience taught me to navigate complex research ecosystems – skills essential for thriving in Houston's collaborative environment. I have also developed strong cross-cultural communication abilities through my work with Brazilian renewable energy startups, which will facilitate partnerships within Houston's diverse scientific community (over 30% of the city's researchers are foreign-born). As someone who has presented at the IEEE Energy Storage Conference and won the Berkeley Innovation Award for Sustainable Engineering, I understand how to translate complex research into actionable insights – a competency vital for securing future funding in this competitive field.</w:t>
      </w:r>
    </w:p>
    <w:p>
      <w:pPr>
        <w:pStyle w:val="BodyText"/>
      </w:pPr>
      <w:r>
        <w:t xml:space="preserve">The significance of this scholarship extends far beyond my individual career. In Houston's rapidly evolving energy landscape, where the city aims to achieve carbon neutrality by 2050, researchers like myself are catalysts for transformation. My work on cost-effective battery storage could accelerate Texas' transition from fossil fuels to renewables – a mission that aligns perfectly with Houston's strategic priorities as outlined in their "Houston Climate Action Plan." By supporting my research through this Scholarship Application Letter, you invest not just in one researcher, but in Houston's future as a leader of the clean energy revolution. The ripple effects will include new patents, industry partnerships that create high-skilled jobs for local residents, and educational initiatives to train the next generation of energy scientists at Houston's public universities.</w:t>
      </w:r>
    </w:p>
    <w:p>
      <w:pPr>
        <w:pStyle w:val="BodyText"/>
      </w:pPr>
      <w:r>
        <w:t xml:space="preserve">I am deeply aware that this opportunity requires more than academic excellence – it demands a commitment to community impact. In my application materials, I've detailed how my research will partner with HARC to develop training modules for Houston high school students in energy science, and how my lab group will host monthly "Innovation Open Houses" at the Museum of Natural Science to demystify clean energy technology. These initiatives reflect my belief that an Academic Researcher in United States Houston must be a bridge between the laboratory and the community – a principle I've demonstrated through my volunteer work with STEM programs in East Houston.</w:t>
      </w:r>
    </w:p>
    <w:p>
      <w:pPr>
        <w:pStyle w:val="BodyText"/>
      </w:pPr>
      <w:r>
        <w:t xml:space="preserve">As I finalize this Scholarship Application Letter, I reflect on a pivotal moment during my visit to Rice University's BioNanotechnology Lab last spring. Standing before the $5 million electron microscopy suite, Dr. Chen remarked that "Houston doesn't just host research – it breathes research." That sentiment captures why I've centered my academic trajectory on this city. The scholarship would allow me to fully immerse myself in this culture of innovation, contributing to Houston's reputation as a global science powerhouse while advancing solutions for the most pressing challenges of our time.</w:t>
      </w:r>
    </w:p>
    <w:p>
      <w:pPr>
        <w:pStyle w:val="BodyText"/>
      </w:pPr>
      <w:r>
        <w:t xml:space="preserve">I am confident that my research agenda, technical expertise, and community-focused approach make me an ideal candidate for this scholarship. I would be honored to join the distinguished lineage of researchers who have transformed United States Houston into a beacon of scientific progress. Thank you for considering this Scholarship Application Letter and for investing in the future of academic research in Houston.</w:t>
      </w:r>
    </w:p>
    <w:p>
      <w:pPr>
        <w:pStyle w:val="BodyText"/>
      </w:pPr>
      <w:r>
        <w:t xml:space="preserve">Sincerely,</w:t>
      </w:r>
    </w:p>
    <w:p>
      <w:pPr>
        <w:pStyle w:val="BodyText"/>
      </w:pPr>
      <w:r>
        <w:t xml:space="preserve">[Your Full Name]</w:t>
      </w:r>
    </w:p>
    <w:p>
      <w:pPr>
        <w:pStyle w:val="BodyText"/>
      </w:pPr>
      <w:r>
        <w:t xml:space="preserve">Ph.D. Candidate, Materials Science &amp; Engineering</w:t>
      </w:r>
    </w:p>
    <w:p>
      <w:pPr>
        <w:pStyle w:val="BodyText"/>
      </w:pPr>
      <w:r>
        <w:t xml:space="preserve">University of California, Berkeley</w:t>
      </w:r>
    </w:p>
    <w:p>
      <w:pPr>
        <w:pStyle w:val="BodyText"/>
      </w:pPr>
      <w: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Academic Researcher</dc:title>
  <dc:creator/>
  <dc:language>en</dc:language>
  <cp:keywords/>
  <dcterms:created xsi:type="dcterms:W3CDTF">2026-07-23T20:30:58Z</dcterms:created>
  <dcterms:modified xsi:type="dcterms:W3CDTF">2026-07-23T20:30:58Z</dcterms:modified>
</cp:coreProperties>
</file>

<file path=docProps/custom.xml><?xml version="1.0" encoding="utf-8"?>
<Properties xmlns="http://schemas.openxmlformats.org/officeDocument/2006/custom-properties" xmlns:vt="http://schemas.openxmlformats.org/officeDocument/2006/docPropsVTypes"/>
</file>