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Finance and Accounting Academy</w:t>
      </w:r>
      <w:r>
        <w:br/>
      </w:r>
      <w:r>
        <w:t xml:space="preserve">123 Financial District Road</w:t>
      </w:r>
      <w:r>
        <w:br/>
      </w:r>
      <w:r>
        <w:t xml:space="preserve">Shanghai, China 200120</w:t>
      </w:r>
    </w:p>
    <w:bookmarkStart w:id="21" w:name="X3bbf492db156a83e62d6e983d310dc776144f75"/>
    <w:p>
      <w:pPr>
        <w:pStyle w:val="Heading2"/>
      </w:pPr>
      <w:r>
        <w:t xml:space="preserve">Subject: Application for Full Scholarship to Pursue Advanced Accounting Studies in China Shanghai</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Accounting Excellence Scholarship at your esteemed institution in China Shanghai. As a dedicated aspiring</w:t>
      </w:r>
      <w:r>
        <w:t xml:space="preserve"> </w:t>
      </w:r>
      <w:r>
        <w:rPr>
          <w:bCs/>
          <w:b/>
        </w:rPr>
        <w:t xml:space="preserve">Accountant</w:t>
      </w:r>
      <w:r>
        <w:t xml:space="preserve"> </w:t>
      </w:r>
      <w:r>
        <w:t xml:space="preserve">with a bachelor's degree in Finance and over two years of professional experience in multinational corporate accounting, I have meticulously planned my career trajectory to culminate in becoming a leading financial professional within China's dynamic economic landscape—specifically through advanced specialization at your institution in the heart of global finance,</w:t>
      </w:r>
      <w:r>
        <w:t xml:space="preserve"> </w:t>
      </w:r>
      <w:r>
        <w:rPr>
          <w:bCs/>
          <w:b/>
        </w:rPr>
        <w:t xml:space="preserve">China Shanghai</w:t>
      </w:r>
      <w:r>
        <w:t xml:space="preserve">.</w:t>
      </w:r>
    </w:p>
    <w:p>
      <w:pPr>
        <w:pStyle w:val="BodyText"/>
      </w:pPr>
      <w:r>
        <w:t xml:space="preserve">My academic foundation at [Your University] equipped me with robust theoretical knowledge in financial reporting, auditing standards (IFRS and GAAP), and tax compliance. However, I quickly realized that true mastery of accounting requires immersion in real-world complexities of Asia's most vibrant economic hub. Shanghai, as the undisputed financial capital of</w:t>
      </w:r>
      <w:r>
        <w:t xml:space="preserve"> </w:t>
      </w:r>
      <w:r>
        <w:rPr>
          <w:bCs/>
          <w:b/>
        </w:rPr>
        <w:t xml:space="preserve">China Shanghai</w:t>
      </w:r>
      <w:r>
        <w:t xml:space="preserve">, offers unparalleled opportunities to witness firsthand how international accounting practices integrate with China's unique market dynamics—particularly under the Belt and Road Initiative and the emerging digital finance ecosystem. This city doesn't merely host global firms; it actively shapes financial innovation through its free trade zones, stock exchange listings, and regulatory advancements that set benchmarks for emerging economies worldwide.</w:t>
      </w:r>
    </w:p>
    <w:p>
      <w:pPr>
        <w:pStyle w:val="BodyText"/>
      </w:pPr>
      <w:r>
        <w:t xml:space="preserve">My professional journey has solidified my commitment to this path. As an accounting associate at [Previous Company], I managed cross-border transactions for clients across ASEAN markets, navigating currency fluctuations and compliance frameworks that highlighted critical gaps in my understanding of China-specific financial regulations. During a six-month assignment with a Shanghai-based subsidiary of a European conglomerate, I witnessed how local accounting nuances—such as the integration of China's Enterprise Accounting Standards (CEAS) with international frameworks—directly impact investment decisions. This experience crystallized my resolve: to bridge this knowledge gap through specialized study at your academy, where faculty expertise in</w:t>
      </w:r>
      <w:r>
        <w:t xml:space="preserve"> </w:t>
      </w:r>
      <w:r>
        <w:rPr>
          <w:bCs/>
          <w:b/>
        </w:rPr>
        <w:t xml:space="preserve">China Shanghai</w:t>
      </w:r>
      <w:r>
        <w:t xml:space="preserve">'s evolving financial architecture is unmatched.</w:t>
      </w:r>
    </w:p>
    <w:p>
      <w:pPr>
        <w:pStyle w:val="BodyText"/>
      </w:pPr>
      <w:r>
        <w:t xml:space="preserve">The Advanced Professional Accounting Program (APAP) at your institution represents the precise catalyst for my professional evolution. I am particularly drawn to the curriculum's emphasis on "Digital Transformation in Asian Financial Systems" and "Sino-Western Compliance Integration," which directly address the challenges I encountered in my prior role. The opportunity to learn under Professor Li Wei, whose research on Shanghai’s fintech regulatory sandbox has been published in the Journal of International Accounting, aligns perfectly with my goal to develop expertise in blockchain-based audit trails—a capability increasingly demanded by multinational corporations operating from</w:t>
      </w:r>
      <w:r>
        <w:t xml:space="preserve"> </w:t>
      </w:r>
      <w:r>
        <w:rPr>
          <w:bCs/>
          <w:b/>
        </w:rPr>
        <w:t xml:space="preserve">China Shanghai</w:t>
      </w:r>
      <w:r>
        <w:t xml:space="preserve">.</w:t>
      </w:r>
    </w:p>
    <w:p>
      <w:pPr>
        <w:pStyle w:val="BodyText"/>
      </w:pPr>
      <w:r>
        <w:t xml:space="preserve">I understand that pursuing this scholarship is not merely an academic endeavor but a strategic investment in China's economic future. As the world's second-largest economy, China requires accounting professionals who can navigate both global standards and domestic regulatory intricacies. My vision extends beyond personal career advancement: I aim to establish a consultancy in</w:t>
      </w:r>
      <w:r>
        <w:t xml:space="preserve"> </w:t>
      </w:r>
      <w:r>
        <w:rPr>
          <w:bCs/>
          <w:b/>
        </w:rPr>
        <w:t xml:space="preserve">China Shanghai</w:t>
      </w:r>
      <w:r>
        <w:t xml:space="preserve"> </w:t>
      </w:r>
      <w:r>
        <w:t xml:space="preserve">focused on helping foreign enterprises comply with local financial reporting requirements while leveraging digital tools for efficiency. This aligns with Shanghai's 2035 Master Plan, which prioritizes "Global Financial Center" status through technological innovation and international collaboration—exactly the ecosystem where my skills would contribute meaningfully.</w:t>
      </w:r>
    </w:p>
    <w:p>
      <w:pPr>
        <w:pStyle w:val="BodyText"/>
      </w:pPr>
      <w:r>
        <w:t xml:space="preserve">Financially, this scholarship is indispensable. While I have secured partial funding from my current employer for tuition, the comprehensive costs of advanced training in Shanghai—including specialized software access, industry certifications (like CMA), and fieldwork at the Shanghai Stock Exchange—exceed my personal savings. The full scholarship would alleviate this burden while allowing me to fully immerse in academic and professional opportunities without financial distraction. My commitment to excellence is underscored by my academic record (3.9/4.0 GPA) and an award-winning project analyzing tax optimization strategies for SMEs entering the Shanghai market, which I completed during my undergraduate studies.</w:t>
      </w:r>
    </w:p>
    <w:p>
      <w:pPr>
        <w:pStyle w:val="BodyText"/>
      </w:pPr>
      <w:r>
        <w:t xml:space="preserve">What sets me apart is not just technical competence but cultural intelligence. Having lived in Beijing for six months to study Mandarin and immerse myself in Chinese business culture, I possess the linguistic fluency (HSK 5) and contextual understanding necessary to thrive in Shanghai's competitive environment. I have already begun networking with alumni of your program through LinkedIn, including Ms. Chen Mei, a senior auditor at Deloitte Shanghai who praised the academy’s industry connections as "the true differentiator." This network would enable me to contribute immediately upon arrival while learning from practitioners shaping</w:t>
      </w:r>
      <w:r>
        <w:t xml:space="preserve"> </w:t>
      </w:r>
      <w:r>
        <w:rPr>
          <w:bCs/>
          <w:b/>
        </w:rPr>
        <w:t xml:space="preserve">China Shanghai</w:t>
      </w:r>
      <w:r>
        <w:t xml:space="preserve">'s financial future.</w:t>
      </w:r>
    </w:p>
    <w:p>
      <w:pPr>
        <w:pStyle w:val="BodyText"/>
      </w:pPr>
      <w:r>
        <w:t xml:space="preserve">Upon completion of the APAP program, I will return to Shanghai's professional sphere with three concrete goals: (1) Implement AI-driven accounting modules for a major Chinese manufacturer; (2) Mentor 20+ junior accountants annually through your academy’s corporate partnership network; and (3) Co-author a white paper on "Cross-Border Tax Compliance in the Greater Bay Area." My long-term aspiration is to become an advisor to the Shanghai Municipal Finance Bureau on international accounting standard harmonization—a role I believe requires precisely the education this scholarship provides.</w:t>
      </w:r>
    </w:p>
    <w:p>
      <w:pPr>
        <w:pStyle w:val="BodyText"/>
      </w:pPr>
      <w:r>
        <w:t xml:space="preserve">In closing, this</w:t>
      </w:r>
      <w:r>
        <w:t xml:space="preserve"> </w:t>
      </w:r>
      <w:r>
        <w:rPr>
          <w:bCs/>
          <w:b/>
        </w:rPr>
        <w:t xml:space="preserve">Scholarship Application Letter</w:t>
      </w:r>
      <w:r>
        <w:t xml:space="preserve"> </w:t>
      </w:r>
      <w:r>
        <w:t xml:space="preserve">represents more than a request for funding; it embodies my commitment to becoming a pivotal contributor in China's financial ecosystem. The strategic location of your academy in</w:t>
      </w:r>
      <w:r>
        <w:t xml:space="preserve"> </w:t>
      </w:r>
      <w:r>
        <w:rPr>
          <w:bCs/>
          <w:b/>
        </w:rPr>
        <w:t xml:space="preserve">China Shanghai</w:t>
      </w:r>
      <w:r>
        <w:t xml:space="preserve">, coupled with its unique fusion of academic rigor and market relevance, offers the only environment where I can achieve this vision. I am confident that my dedication, professional experience, and cultural readiness position me to not only excel in your program but also to strengthen the global reputation of your institution through my future contributions as a certified</w:t>
      </w:r>
      <w:r>
        <w:t xml:space="preserve"> </w:t>
      </w:r>
      <w:r>
        <w:rPr>
          <w:bCs/>
          <w:b/>
        </w:rPr>
        <w:t xml:space="preserve">Accountant</w:t>
      </w:r>
      <w:r>
        <w:t xml:space="preserve">.</w:t>
      </w:r>
    </w:p>
    <w:p>
      <w:pPr>
        <w:pStyle w:val="BodyText"/>
      </w:pPr>
      <w:r>
        <w:t xml:space="preserve">Thank you for considering my application. I have attached all supporting documents and welcome the opportunity to discuss how my goals align with Shanghai International Finance and Accounting Academy's mission during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p>
    <w:bookmarkStart w:id="20" w:name="X4e744fa3061fc8e173bd42945a8e4a9436a2949"/>
    <w:p>
      <w:pPr>
        <w:pStyle w:val="Heading3"/>
      </w:pPr>
      <w:r>
        <w:t xml:space="preserve">Applicant for Advanced Professional Accounting Program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China Shanghai</dc:title>
  <dc:creator/>
  <dc:language>en</dc:language>
  <cp:keywords/>
  <dcterms:created xsi:type="dcterms:W3CDTF">2026-07-21T05:14:10Z</dcterms:created>
  <dcterms:modified xsi:type="dcterms:W3CDTF">2026-07-21T05:14:10Z</dcterms:modified>
</cp:coreProperties>
</file>

<file path=docProps/custom.xml><?xml version="1.0" encoding="utf-8"?>
<Properties xmlns="http://schemas.openxmlformats.org/officeDocument/2006/custom-properties" xmlns:vt="http://schemas.openxmlformats.org/officeDocument/2006/docPropsVTypes"/>
</file>