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Munich,</w:t>
      </w:r>
      <w:r>
        <w:t xml:space="preserve"> </w:t>
      </w:r>
      <w:r>
        <w:t xml:space="preserve">Germany</w:t>
      </w:r>
    </w:p>
    <w:bookmarkStart w:id="20" w:name="X2901c2508a156eeff2a4fac12b32773ac7e93df"/>
    <w:p>
      <w:pPr>
        <w:pStyle w:val="Heading1"/>
      </w:pPr>
      <w:r>
        <w:t xml:space="preserve">Scholarship Application Letter: Pursuing Advanced Accounting Studies in Germany Munich</w:t>
      </w:r>
    </w:p>
    <w:p>
      <w:pPr>
        <w:pStyle w:val="FirstParagraph"/>
      </w:pPr>
      <w:r>
        <w:t xml:space="preserve">Dear Scholarship Selection Committee,</w:t>
      </w:r>
    </w:p>
    <w:p>
      <w:pPr>
        <w:pStyle w:val="BodyText"/>
      </w:pPr>
      <w:r>
        <w:t xml:space="preserve">It is with profound enthusiasm and a deep sense of purpose that I submit my application for the [Name of Scholarship Program] scholarship, with the clear objective of pursuing advanced studies in Accounting at a leading institution in Munich, Germany. This application represents not merely an academic pursuit, but a strategic step toward becoming a globally competent accounting professional equipped to contribute meaningfully to Germany’s esteemed financial ecosystem and its international business landscape. Munich, as a pivotal economic hub within Europe and home to numerous multinational corporations and prestigious academic institutions, offers the ideal environment for this transformative educational journey.</w:t>
      </w:r>
    </w:p>
    <w:p>
      <w:pPr>
        <w:pStyle w:val="BodyText"/>
      </w:pPr>
      <w:r>
        <w:t xml:space="preserve">My academic foundation in Accounting is built upon rigorous training at [Your University Name], where I graduated with honors in Accounting and Finance, achieving a cumulative GPA of 3.8/4.0. Throughout my undergraduate studies, I developed a specialized proficiency in International Financial Reporting Standards (IFRS), German Generally Accepted Accounting Principles (HGB), and advanced financial analysis using SAP systems—a critical tool within the German corporate sector. My academic projects consistently emphasized cross-cultural financial reporting, including a capstone study on the integration of EU tax regulations into multinational supply chains. This work not only honed my technical skills but also ignited my passion for understanding how accounting frameworks shape global commerce—particularly within Germany’s precision-driven economic context.</w:t>
      </w:r>
    </w:p>
    <w:p>
      <w:pPr>
        <w:pStyle w:val="BodyText"/>
      </w:pPr>
      <w:r>
        <w:t xml:space="preserve">Munich’s unique position as the heart of Bavaria’s thriving economy and a magnet for global finance firms makes it the unequivocal destination for my advanced studies. Home to headquarters of giants like BMW, Siemens, and Allianz, Munich offers unparalleled exposure to real-world accounting challenges in high-stakes industrial and financial environments. I am particularly drawn to Ludwig-Maximilians-Universität München (LMU) and Technical University of Munich (TUM), both renowned for their cutting-edge Accounting &amp; Taxation programs that emphasize Germany’s dual focus on technical excellence and strategic business insight. The opportunity to learn from professors like Prof. Dr. [Name], whose research bridges German tax law with digital finance innovation, aligns precisely with my academic ambitions. Furthermore, Munich’s vibrant ecosystem—hosting the Bundesbank’s regional office and a dense cluster of Big Four accounting firms—will provide unmatched networking and internship opportunities critical for professional growth.</w:t>
      </w:r>
    </w:p>
    <w:p>
      <w:pPr>
        <w:pStyle w:val="BodyText"/>
      </w:pPr>
      <w:r>
        <w:t xml:space="preserve">Germany’s commitment to financial transparency, regulatory excellence, and sustainable business practices resonates deeply with my career ethos. I am committed to specializing in sustainable accounting frameworks, where I aim to assist German enterprises in aligning their financial reporting with ESG (Environmental, Social, Governance) standards—a priority increasingly central to the European Green Deal and German corporate strategy. Munich’s role as a leader in this transition makes it the perfect laboratory for this mission. For instance, firms like KPMG Munich are pioneering integrated sustainability reporting solutions; studying alongside such industry leaders in their operational environment will directly inform my research on harmonizing traditional accounting with modern ESG metrics.</w:t>
      </w:r>
    </w:p>
    <w:p>
      <w:pPr>
        <w:pStyle w:val="BodyText"/>
      </w:pPr>
      <w:r>
        <w:t xml:space="preserve">The financial barrier to pursuing advanced studies at a top-tier German university remains significant for me as an international student. Tuition fees, while modest compared to Anglophone countries, are compounded by Munich’s high cost of living. This scholarship would alleviate this burden, enabling full immersion in academic life without the necessity of excessive part-time work. It would allow me to dedicate myself entirely to coursework, research collaboration with faculty like Prof. Dr. [Name], and participation in Munich’s professional accounting networks—such as the Bayerische Steuerberaterkammer (Bavarian Tax Advisors Association)—without financial distraction.</w:t>
      </w:r>
    </w:p>
    <w:p>
      <w:pPr>
        <w:pStyle w:val="BodyText"/>
      </w:pPr>
      <w:r>
        <w:t xml:space="preserve">My long-term vision extends beyond personal achievement: I aspire to become a certified German tax advisor (Steuerberater) and contribute to developing accounting protocols that support Germany’s leadership in green finance. Munich’s strategic location within the European Union positions it as a testing ground for innovative accounting standards applicable across 27 member states. By earning my Master’s in Accounting at a Munich institution, I will be uniquely equipped to bridge gaps between emerging sustainability frameworks and established German financial reporting systems—a skillset urgently needed by firms navigating the EU Taxonomy Regulation and CSRD (Corporate Sustainability Reporting Directive).</w:t>
      </w:r>
    </w:p>
    <w:p>
      <w:pPr>
        <w:pStyle w:val="BodyText"/>
      </w:pPr>
      <w:r>
        <w:t xml:space="preserve">I have already initiated preparatory steps for this transition. I am completing intensive German language courses at [Institution], having reached B2 proficiency, with plans to achieve C1 before arrival. This commitment ensures I can fully engage in academic seminars taught in German and integrate seamlessly into Munich’s professional community. Additionally, I have secured a preliminary internship placement with [Munich-Based Firm Name] for the summer following my first semester—demonstrating both initiative and alignment with Munich’s business culture.</w:t>
      </w:r>
    </w:p>
    <w:p>
      <w:pPr>
        <w:pStyle w:val="BodyText"/>
      </w:pPr>
      <w:r>
        <w:t xml:space="preserve">Munich is not merely a city; it is synonymous with precision, innovation, and economic stability—qualities I embody in my academic approach. This scholarship would be the catalyst enabling me to fully leverage Munich’s unparalleled resources to become a globally mobile accountant fluent in both German regulatory nuance and international best practices. My background, clear vision for contributing to Germany’s financial sector, and deep respect for Munich’s role as a European economic lighthouse make me an ideal candidate who will honor this investment through meaningful academic engagement and future professional impact.</w:t>
      </w:r>
    </w:p>
    <w:p>
      <w:pPr>
        <w:pStyle w:val="BodyText"/>
      </w:pPr>
      <w:r>
        <w:t xml:space="preserve">I am eager to contribute my diligence, cultural adaptability, and technical rigor to the academic community at [University Name] in Munich. Thank you for considering my application. I welcome the opportunity to discuss how my goals align with your scholarship’s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Munich, Germany</dc:title>
  <dc:creator/>
  <cp:keywords/>
  <dcterms:created xsi:type="dcterms:W3CDTF">2026-07-22T22:05:04Z</dcterms:created>
  <dcterms:modified xsi:type="dcterms:W3CDTF">2026-07-22T22:05:04Z</dcterms:modified>
</cp:coreProperties>
</file>

<file path=docProps/custom.xml><?xml version="1.0" encoding="utf-8"?>
<Properties xmlns="http://schemas.openxmlformats.org/officeDocument/2006/custom-properties" xmlns:vt="http://schemas.openxmlformats.org/officeDocument/2006/docPropsVTypes"/>
</file>