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Program</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scholarship-application-letter"/>
    <w:p>
      <w:pPr>
        <w:pStyle w:val="Heading1"/>
      </w:pPr>
      <w:r>
        <w:t xml:space="preserve">SCHOLARSHIP APPLICATION LETTER</w:t>
      </w:r>
    </w:p>
    <w:p>
      <w:pPr>
        <w:pStyle w:val="FirstParagraph"/>
      </w:pPr>
      <w:r>
        <w:t xml:space="preserve">For the Accountant Program at University of Malaya, Kuala Lumpur, Malaysia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Selection Committee</w:t>
      </w:r>
    </w:p>
    <w:p>
      <w:pPr>
        <w:pStyle w:val="BodyText"/>
      </w:pPr>
      <w:r>
        <w:t xml:space="preserve">Malaysian Education Scholarship Foundation</w:t>
      </w:r>
    </w:p>
    <w:p>
      <w:pPr>
        <w:pStyle w:val="BodyText"/>
      </w:pPr>
      <w:r>
        <w:t xml:space="preserve">No. 1 Jalan Pendidikan, Bandar Tun Razak,</w:t>
      </w:r>
    </w:p>
    <w:p>
      <w:pPr>
        <w:pStyle w:val="BodyText"/>
      </w:pPr>
      <w:r>
        <w:t xml:space="preserve">Kuala Lumpur 56000, Malaysia</w:t>
      </w:r>
    </w:p>
    <w:bookmarkStart w:id="21" w:name="Xb1550a73d5450e57e9c8f85f462a88bda374c8b"/>
    <w:p>
      <w:pPr>
        <w:pStyle w:val="Heading2"/>
      </w:pPr>
      <w:r>
        <w:t xml:space="preserve">Subject: Scholarship Application for Master of Professional Accounting Program</w:t>
      </w:r>
    </w:p>
    <w:p>
      <w:pPr>
        <w:pStyle w:val="FirstParagraph"/>
      </w:pPr>
      <w:r>
        <w:t xml:space="preserve">To the Esteemed Members of the Selection Committee,</w:t>
      </w:r>
    </w:p>
    <w:p>
      <w:pPr>
        <w:pStyle w:val="BodyText"/>
      </w:pPr>
      <w:r>
        <w:t xml:space="preserve">It is with profound enthusiasm that I submit my Scholarship Application Letter for the prestigious Master of Professional Accounting program at the University of Malaya in Malaysia Kuala Lumpur. As a dedicated student with unwavering commitment to excellence in financial stewardship, I believe this scholarship represents not merely an educational opportunity, but a transformative pathway toward becoming a globally competent Accountant who can contribute meaningfully to Malaysia's economic landscape.</w:t>
      </w:r>
    </w:p>
    <w:p>
      <w:pPr>
        <w:pStyle w:val="BodyText"/>
      </w:pPr>
      <w:r>
        <w:t xml:space="preserve">My academic journey has been meticulously aligned with the principles of accounting since my undergraduate studies at the National University of Singapore, where I graduated with honors in Financial Accounting. During my final year, I completed an intensive research project analyzing ASEAN tax harmonization frameworks, which deepened my appreciation for how meticulous accounting practices foster regional economic integration. This experience crystallized my conviction that mastering accounting requires both technical precision and cultural intelligence – qualities abundantly nurtured in Malaysia Kuala Lumpur's vibrant financial ecosystem.</w:t>
      </w:r>
    </w:p>
    <w:p>
      <w:pPr>
        <w:pStyle w:val="BodyText"/>
      </w:pPr>
      <w:r>
        <w:t xml:space="preserve">What particularly draws me to Malaysia Kuala Lumpur is its status as Southeast Asia's premier financial hub. As the administrative heart of the nation, KL hosts the headquarters of over 30 international banks, major stock exchanges including Bursa Malaysia, and numerous multinational corporations operating across ASEAN. The University of Malaya's accounting program – consistently ranked among Asia's top 50 by QS – uniquely bridges global best practices with regional context. I am especially inspired by Professor Tan Sri Dr. Aminah Ibrahim's work on sustainable finance frameworks within emerging markets, which directly aligns with my research interest in green accounting standards for ASEAN infrastructure projects.</w:t>
      </w:r>
    </w:p>
    <w:p>
      <w:pPr>
        <w:pStyle w:val="BodyText"/>
      </w:pPr>
      <w:r>
        <w:t xml:space="preserve">My career aspirations transcend conventional bookkeeping to embrace the strategic role of Accountant in national development. In Malaysia, where the government actively pursues Vision 2030 goals emphasizing digital economy transformation and sustainable growth, I envision myself contributing to frameworks that optimize public resource allocation while ensuring transparent fiscal governance. Specifically, I aim to develop localized accounting methodologies for Malaysia's burgeoning renewable energy sector – an initiative critical as KL strives to become a regional green finance center by 2035. This vision requires not only technical mastery but also deep understanding of Malaysian regulatory environments, which is precisely why pursuing this degree in Malaysia Kuala Lumpur is indispensable.</w:t>
      </w:r>
    </w:p>
    <w:p>
      <w:pPr>
        <w:pStyle w:val="BodyText"/>
      </w:pPr>
      <w:r>
        <w:t xml:space="preserve">My professional experience further validates my readiness for this advanced program. As an accounting intern at Ernst &amp; Young's Kuala Lumpur office during my undergraduate studies, I assisted with complex audits for multinational clients across the automotive and manufacturing sectors. This exposure revealed how Malaysian accounting standards (MFRS) harmonize with International Financial Reporting Standards – a crucial nuance I now seek to deepen through academic rigor. Additionally, I volunteered as treasurer for the KL chapter of Young Accountants Association Malaysia, where I streamlined financial reporting systems for 15 community projects, directly experiencing how transparent accounting practices build trust in resource management.</w:t>
      </w:r>
    </w:p>
    <w:p>
      <w:pPr>
        <w:pStyle w:val="BodyText"/>
      </w:pPr>
      <w:r>
        <w:t xml:space="preserve">Financially, this scholarship represents an essential enabler for my academic pursuit. While maintaining a 3.8/4.0 GPA throughout university and securing part-time employment as a research assistant, the tuition costs for international students at University of Malaya remain prohibitive without support. The proposed scholarship would alleviate this burden while allowing me to fully immerse in KL's dynamic learning environment – attending seminars by Bank Negara Malaysia officials, collaborating with ASEAN accounting bodies, and participating in the university's annual Kuala Lumpur Financial Summit. I have calculated that without assistance, my education would require substantial family contributions that could otherwise support my younger sister's studies.</w:t>
      </w:r>
    </w:p>
    <w:p>
      <w:pPr>
        <w:pStyle w:val="BodyText"/>
      </w:pPr>
      <w:r>
        <w:t xml:space="preserve">I am particularly impressed by your foundation's mission to cultivate future Accountant leaders who drive Malaysia forward. Your recent partnership with MDEC (Malaysia Digital Economy Corporation) on the 'Accounting for Digital Transformation' initiative exemplifies how this scholarship directly aligns with national priorities. As someone who has already contributed to digital accounting projects through my university's FinTech lab, I am eager to extend this work under your mentorship. The prospect of learning from faculty like Dr. Siti Noraini, whose research on blockchain applications in Malaysian SME accounting is groundbreaking, further solidifies my belief that KL provides the optimal environment for this specialization.</w:t>
      </w:r>
    </w:p>
    <w:p>
      <w:pPr>
        <w:pStyle w:val="BodyText"/>
      </w:pPr>
      <w:r>
        <w:t xml:space="preserve">My commitment extends beyond academic achievement to community impact. In Kuala Lumpur's diverse society – where over 60% of citizens belong to ethnic minorities – I have organized financial literacy workshops for low-income communities in Petaling Jaya, teaching basic bookkeeping and budgeting skills. These experiences reinforced that accounting is not merely a technical discipline but a tool for social equity. As an Accountant committed to ethical practice, I aspire to develop similar programs within Malaysia's underserved regions through partnerships with organizations like the Malaysian Institute of Accountants (MIA).</w:t>
      </w:r>
    </w:p>
    <w:p>
      <w:pPr>
        <w:pStyle w:val="BodyText"/>
      </w:pPr>
      <w:r>
        <w:t xml:space="preserve">As I prepare this Scholarship Application Letter from my current residence in Singapore, I frequently reflect on how KL's unique blend of cultural richness and financial sophistication creates an unparalleled academic setting. The city's skyline – where Petronas Towers stand alongside historic shophouses – symbolizes the seamless fusion of tradition and innovation that defines Malaysia's modern economic trajectory. It is within this inspiring environment that I seek to transform my technical skills into strategic contributions for Malaysia's development.</w:t>
      </w:r>
    </w:p>
    <w:p>
      <w:pPr>
        <w:pStyle w:val="BodyText"/>
      </w:pPr>
      <w:r>
        <w:t xml:space="preserve">My academic record, professional experiences, and clear vision for contributing as an Accountant in Malaysia Kuala Lumpur make me exceptionally positioned to maximize this scholarship opportunity. I have attached all required documents including academic transcripts, letters of recommendation from EY KL and my university professor, and a detailed research proposal on 'Integrating MFRS 9 with ASEAN Sustainable Finance Disclosure Standards.' I welcome the opportunity to discuss how my background aligns with your foundation's objectives during an interview at your convenience.</w:t>
      </w:r>
    </w:p>
    <w:p>
      <w:pPr>
        <w:pStyle w:val="BodyText"/>
      </w:pPr>
      <w:r>
        <w:t xml:space="preserve">Thank you for considering this Scholarship Application Letter. I am confident that with this support, I will emerge as a distinguished Accountant who elevates Malaysia's standing in global financial governance while honoring the values of integrity and service central to our profession. I eagerly anticipate the possibility of contributing to Kuala Lumpur's evolution as Asia's next-generation accounting leadership center.</w:t>
      </w:r>
    </w:p>
    <w:p>
      <w:pPr>
        <w:pStyle w:val="BodyText"/>
      </w:pPr>
      <w:r>
        <w:t xml:space="preserve">Sincerely,</w:t>
      </w:r>
    </w:p>
    <w:p>
      <w:pPr>
        <w:pStyle w:val="BodyText"/>
      </w:pPr>
      <w:r>
        <w:br/>
      </w:r>
      <w:r>
        <w:br/>
      </w:r>
    </w:p>
    <w:p>
      <w:pPr>
        <w:pStyle w:val="BodyText"/>
      </w:pPr>
      <w:r>
        <w:t xml:space="preserve">[Your Full Name]</w:t>
      </w:r>
    </w:p>
    <w:p>
      <w:pPr>
        <w:pStyle w:val="BodyText"/>
      </w:pPr>
      <w:r>
        <w:t xml:space="preserve">[Your Student ID, if applicable]</w:t>
      </w:r>
    </w:p>
    <w:p>
      <w:pPr>
        <w:pStyle w:val="BodyText"/>
      </w:pPr>
      <w:r>
        <w:t xml:space="preserve">Word Count: 927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Program - Malaysia Kuala Lumpur</dc:title>
  <dc:creator/>
  <dc:language>en</dc:language>
  <cp:keywords/>
  <dcterms:created xsi:type="dcterms:W3CDTF">2026-07-21T06:04:21Z</dcterms:created>
  <dcterms:modified xsi:type="dcterms:W3CDTF">2026-07-21T06:04:21Z</dcterms:modified>
</cp:coreProperties>
</file>

<file path=docProps/custom.xml><?xml version="1.0" encoding="utf-8"?>
<Properties xmlns="http://schemas.openxmlformats.org/officeDocument/2006/custom-properties" xmlns:vt="http://schemas.openxmlformats.org/officeDocument/2006/docPropsVTypes"/>
</file>