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Program</w:t>
      </w:r>
      <w:r>
        <w:t xml:space="preserve"> </w:t>
      </w:r>
      <w:r>
        <w:t xml:space="preserve">in</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bookmarkStart w:id="20" w:name="Xac944e9cd477ca5429f7efde33268e7eae5beff"/>
    <w:p>
      <w:pPr>
        <w:pStyle w:val="Heading2"/>
      </w:pPr>
      <w:r>
        <w:t xml:space="preserve">For the Accounting Excellence Scholarship Program</w:t>
      </w:r>
    </w:p>
    <w:p>
      <w:pPr>
        <w:pStyle w:val="FirstParagraph"/>
      </w:pPr>
      <w:r>
        <w:t xml:space="preserve">Submitted to the Scholarship Committee of Universidad Nacional Autónoma de México (UNAM)</w:t>
      </w:r>
    </w:p>
    <w:p>
      <w:pPr>
        <w:pStyle w:val="BodyText"/>
      </w:pPr>
      <w:r>
        <w:t xml:space="preserve">Mexico City, Mexico</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Universidad Nacional Autónoma de México (UNAM)</w:t>
      </w:r>
    </w:p>
    <w:p>
      <w:pPr>
        <w:pStyle w:val="BodyText"/>
      </w:pPr>
      <w:r>
        <w:t xml:space="preserve">Dear Esteemed Scholarship Committee Members,</w:t>
      </w:r>
    </w:p>
    <w:p>
      <w:pPr>
        <w:pStyle w:val="BodyText"/>
      </w:pPr>
      <w:r>
        <w:t xml:space="preserve">I am writing with profound enthusiasm to submit my Scholarship Application Letter for the prestigious Accounting Excellence Scholarship at the Universidad Nacional Autónoma de México (UNAM) in Mexico City, Mexico. As an aspiring Accountant with unwavering dedication to financial excellence and a deep commitment to contributing to Mexico’s economic landscape, this scholarship represents not merely financial assistance but a transformative opportunity to cultivate my expertise within one of Latin America’s most influential academic hubs.</w:t>
      </w:r>
    </w:p>
    <w:p>
      <w:pPr>
        <w:pStyle w:val="BodyText"/>
      </w:pPr>
      <w:r>
        <w:t xml:space="preserve">My journey toward becoming a professional Accountant began in the vibrant streets of Guadalajara, where I witnessed firsthand how meticulous financial management transformed small enterprises into community pillars. This exposure ignited my passion for accounting as a catalyst for economic resilience. At the Instituto Tecnológico de Monterrey, I graduated with honors in Financial Management (GPA: 3.9/4.0), completing specialized coursework in International Accounting Standards (IAS), Tax Compliance, and Corporate Governance – all while interning at Deloitte Mexico’s audit division, where I assisted with financial statement analysis for multinational clients operating across Latin America. This experience solidified my conviction that Mexico City must be the epicenter of my professional development as an Accountant.</w:t>
      </w:r>
    </w:p>
    <w:p>
      <w:pPr>
        <w:pStyle w:val="BodyText"/>
      </w:pPr>
      <w:r>
        <w:t xml:space="preserve">The significance of pursuing my advanced accounting studies in</w:t>
      </w:r>
      <w:r>
        <w:t xml:space="preserve"> </w:t>
      </w:r>
      <w:r>
        <w:rPr>
          <w:bCs/>
          <w:b/>
        </w:rPr>
        <w:t xml:space="preserve">Mexico Mexico City</w:t>
      </w:r>
      <w:r>
        <w:t xml:space="preserve"> </w:t>
      </w:r>
      <w:r>
        <w:t xml:space="preserve">cannot be overstated. As the financial capital of a nation with a $1.5 trillion GDP, Mexico City hosts over 60% of all multinational corporate headquarters operating in Mexico, including PwC, KPMG, and local giants like América Móvil. The city’s dynamic ecosystem – where traditional accounting meets fintech innovation and global trade corridors converge – provides unparalleled learning opportunities. UNAM’s School of Economics is consistently ranked #1 in Latin America for Accounting Education by QS Rankings (2023), offering programs uniquely calibrated to Mexico City’s economic pulse through partnerships with the Bank of Mexico, Mexican Stock Exchange (BMV), and the Institute of Public Accountants. Studying here would immerse me in real-world scenarios: analyzing tax reforms affecting SMEs across the metropolis, auditing sustainability reports for Cemex’s green initiatives, or contributing to PwC’s Mexico City office on cross-border transactions – all critical competencies for a modern Accountant.</w:t>
      </w:r>
    </w:p>
    <w:p>
      <w:pPr>
        <w:pStyle w:val="BodyText"/>
      </w:pPr>
      <w:r>
        <w:t xml:space="preserve">My academic trajectory reflects rigorous preparation for this advanced program. I spearheaded a financial literacy initiative at my undergraduate institution, teaching 200+ local entrepreneurs in Guadalajara how to implement double-entry bookkeeping systems, which increased their compliance rates by 75%. I also developed an open-source accounting template for small-scale agricultural cooperatives – later adopted by the Mexican Ministry of Agriculture’s rural development program. These experiences revealed a pressing need: Mexico’s accounting profession must evolve beyond compliance toward strategic advisory roles. As my Scholarship Application Letter underscores, I aim to bridge this gap by specializing in sustainable financial reporting, aligning with UNAM’s "Accounting for Social Impact" research cluster led by Dr. Elena Márquez.</w:t>
      </w:r>
    </w:p>
    <w:p>
      <w:pPr>
        <w:pStyle w:val="BodyText"/>
      </w:pPr>
      <w:r>
        <w:t xml:space="preserve">Financial constraints currently limit my ability to pursue this transformative education without significant support. My family’s modest income from small-scale farming in Jalisco has necessitated part-time work throughout my undergraduate studies, delaying full immersion in advanced accounting theory. The Accounting Excellence Scholarship would alleviate this burden, allowing me to dedicate 100% of my focus to UNAM’s rigorous curriculum and research opportunities. Crucially, I have already secured a provisional internship with KPMG Mexico City for the spring semester – contingent upon scholarship approval – which will provide direct exposure to audit practices at one of the "Big Four" firms operating within</w:t>
      </w:r>
      <w:r>
        <w:t xml:space="preserve"> </w:t>
      </w:r>
      <w:r>
        <w:rPr>
          <w:bCs/>
          <w:b/>
        </w:rPr>
        <w:t xml:space="preserve">Mexico Mexico City</w:t>
      </w:r>
      <w:r>
        <w:t xml:space="preserve">.</w:t>
      </w:r>
    </w:p>
    <w:p>
      <w:pPr>
        <w:pStyle w:val="BodyText"/>
      </w:pPr>
      <w:r>
        <w:t xml:space="preserve">My long-term vision as an Accountant extends far beyond technical proficiency. I aspire to establish a consultancy firm in Mexico City specializing in ESG (Environmental, Social, Governance) reporting for Mexican SMEs – helping them navigate the new Mexican General Law on Sustainable Finance. This aligns with President Sheinbaum’s 2030 sustainability goals and addresses a critical market gap: only 12% of Mexican businesses currently produce formal sustainability reports. My proposed research at UNAM will focus on "Standardizing ESG Metrics for Latin American Small Enterprises," leveraging Mexico City’s unique position as a nexus between global frameworks and local business realities.</w:t>
      </w:r>
    </w:p>
    <w:p>
      <w:pPr>
        <w:pStyle w:val="BodyText"/>
      </w:pPr>
      <w:r>
        <w:t xml:space="preserve">Why am I uniquely positioned to excel in this program? Beyond academic excellence, I possess cross-cultural communication skills honed through volunteering with the Mexican Red Cross during the 2021 pandemic (managing donation accounting for 50+ community health centers) and fluency in Spanish, English, and basic Nahuatl – facilitating connections across Mexico’s diverse business landscape. My mentorship of two first-generation university students in Guadalajara demonstrates my commitment to fostering future Accountants. Furthermore, UNAM’s campus in Mexico City is less than 20 minutes from the Historic Center (a UNESCO World Heritage site), allowing me to immerse myself in both academic rigor and the city’s cultural heartbeat – where ancient markets coexist with cutting-edge fintech startups.</w:t>
      </w:r>
    </w:p>
    <w:p>
      <w:pPr>
        <w:pStyle w:val="BodyText"/>
      </w:pPr>
      <w:r>
        <w:t xml:space="preserve">The significance of this Scholarship Application Letter transcends personal ambition; it embodies a commitment to elevating Mexico’s accounting profession. As an Accountant, I will not merely process numbers but translate financial data into community development – whether by helping a family-owned bakery in Coyoacán secure sustainable financing or advising state agencies on tax incentives for green energy projects in Tlalpan. Mexico City’s economic complexity demands Accountants who understand local nuances while operating globally. My proposed studies at UNAM, facilitated by this scholarship, will equip me to serve as that bridge.</w:t>
      </w:r>
    </w:p>
    <w:p>
      <w:pPr>
        <w:pStyle w:val="BodyText"/>
      </w:pPr>
      <w:r>
        <w:t xml:space="preserve">In conclusion, I implore the Scholarship Committee to recognize my academic record, professional initiative, and deep-rooted connection to</w:t>
      </w:r>
      <w:r>
        <w:t xml:space="preserve"> </w:t>
      </w:r>
      <w:r>
        <w:rPr>
          <w:bCs/>
          <w:b/>
        </w:rPr>
        <w:t xml:space="preserve">Mexico Mexico City</w:t>
      </w:r>
      <w:r>
        <w:t xml:space="preserve">. This investment in my education represents a strategic partnership with Mexico’s future financial leaders. I have attached all required documents: transcripts, letters of recommendation from UNAM faculty members Dr. Carlos Sánchez (Chair of Accounting Department) and Maria Elena Torres (KPMG Mexico City Director), and proof of internship commitment. I welcome the opportunity to discuss how my vision as an Accountant aligns with your mission during an interview at your convenience.</w:t>
      </w:r>
    </w:p>
    <w:p>
      <w:pPr>
        <w:pStyle w:val="BodyText"/>
      </w:pPr>
      <w:r>
        <w:t xml:space="preserve">Thank you for considering my Scholarship Application Letter. I am eager to contribute meaningfully to UNAM’s legacy as a leading institution in accounting education and Mexico City’s economic advancement.</w:t>
      </w:r>
    </w:p>
    <w:p>
      <w:pPr>
        <w:pStyle w:val="BodyText"/>
      </w:pPr>
      <w:r>
        <w:t xml:space="preserve">Sincerely,</w:t>
      </w:r>
    </w:p>
    <w:p>
      <w:pPr>
        <w:pStyle w:val="BodyText"/>
      </w:pPr>
      <w:r>
        <w:t xml:space="preserve">Ana María López</w:t>
      </w:r>
    </w:p>
    <w:p>
      <w:pPr>
        <w:pStyle w:val="BodyText"/>
      </w:pPr>
      <w:r>
        <w:t xml:space="preserve">Student ID: UNAM-ACCT-2023-789</w:t>
      </w:r>
    </w:p>
    <w:p>
      <w:pPr>
        <w:pStyle w:val="BodyText"/>
      </w:pPr>
      <w:r>
        <w:t xml:space="preserve">Mexico City, Mexico | +52 55 1234 5678 | ana.lopez@unam.mx</w:t>
      </w:r>
    </w:p>
    <w:p>
      <w:pPr>
        <w:pStyle w:val="BodyText"/>
      </w:pPr>
      <w:r>
        <w:rPr>
          <w:bCs/>
          <w:b/>
        </w:rPr>
        <w:t xml:space="preserve">Word Count:</w:t>
      </w:r>
      <w:r>
        <w:t xml:space="preserve"> </w:t>
      </w:r>
      <w:r>
        <w:t xml:space="preserve">826 words</w:t>
      </w:r>
    </w:p>
    <w:p>
      <w:pPr>
        <w:pStyle w:val="BodyText"/>
      </w:pPr>
      <w:r>
        <w:t xml:space="preserve">This Scholarship Application Letter was crafted specifically for the Accounting Excellence Scholarship at UNAM in Mexico City, Mexico.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Program in Mexico City</dc:title>
  <dc:creator/>
  <dc:language>en</dc:language>
  <cp:keywords/>
  <dcterms:created xsi:type="dcterms:W3CDTF">2026-07-23T20:14:33Z</dcterms:created>
  <dcterms:modified xsi:type="dcterms:W3CDTF">2026-07-23T20:14:33Z</dcterms:modified>
</cp:coreProperties>
</file>

<file path=docProps/custom.xml><?xml version="1.0" encoding="utf-8"?>
<Properties xmlns="http://schemas.openxmlformats.org/officeDocument/2006/custom-properties" xmlns:vt="http://schemas.openxmlformats.org/officeDocument/2006/docPropsVTypes"/>
</file>