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University of Amsterdam (UvA)</w:t>
      </w:r>
      <w:r>
        <w:br/>
      </w:r>
      <w:r>
        <w:t xml:space="preserve">Amsterdam, Netherlands</w:t>
      </w:r>
    </w:p>
    <w:bookmarkStart w:id="20" w:name="X2e31cdb3e696fdacf87d69131de15251691643a"/>
    <w:p>
      <w:pPr>
        <w:pStyle w:val="Heading2"/>
      </w:pPr>
      <w:r>
        <w:t xml:space="preserve">Subject: Application for Scholarship to Pursue Master’s in Accounting and Finance at University of Amsterdam</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Student Scholarship at the University of Amsterdam (UvA), specifically targeting your Master’s program in Accounting and Finance. As a dedicated aspiring Accountant with a strong academic foundation and an unwavering commitment to excellence in financial governance, I believe the Netherlands—particularly Amsterdam—offers the unparalleled academic environment, professional ecosystem, and cultural dynamism essential for my growth as a globally competitive financial professional.</w:t>
      </w:r>
    </w:p>
    <w:p>
      <w:pPr>
        <w:pStyle w:val="BodyText"/>
      </w:pPr>
      <w:r>
        <w:t xml:space="preserve">My journey toward becoming an Accountant began during my undergraduate studies in Business Administration at [Your University], where I graduated with honors (GPA: 3.8/4.0). Core courses such as Advanced Financial Accounting, International Taxation, and Corporate Financial Reporting ignited my passion for the precision and strategic impact of accounting practices. I further honed these skills through a six-month internship at [Local Accounting Firm], where I assisted in preparing statutory financial statements under Dutch GAAP guidelines and contributed to an audit for a multinational client. This experience solidified my understanding that Accountancy is not merely about number-crunching but about enabling ethical, transparent, and sustainable business decisions—a philosophy I am eager to deepen through advanced study.</w:t>
      </w:r>
    </w:p>
    <w:p>
      <w:pPr>
        <w:pStyle w:val="BodyText"/>
      </w:pPr>
      <w:r>
        <w:t xml:space="preserve">The Netherlands has long been synonymous with accounting excellence. As the birthplace of modern financial systems and a hub for European Union financial regulation, it provides an irreplaceable context for understanding global accounting standards like IFRS and EU directives. Amsterdam, in particular, is the epicenter of this ecosystem. Home to major firms including PwC Netherlands, KPMG Amsterdam, and Deloitte’s European Tax Center—and host to the International Accounting Standards Board (IASB)—the city offers direct exposure to real-world applications of accounting principles I aspire to master. Studying at UvA’s Faculty of Social and Behavioural Sciences, renowned for its research on sustainable finance and digital accounting transformation, aligns perfectly with my goal to specialize in ESG (Environmental, Social, Governance) reporting—a critical frontier for Accountants in the 21st century.</w:t>
      </w:r>
    </w:p>
    <w:p>
      <w:pPr>
        <w:pStyle w:val="BodyText"/>
      </w:pPr>
      <w:r>
        <w:t xml:space="preserve">My academic trajectory reflects a deliberate focus on preparing for this moment. I have independently mastered financial software including SAP and Oracle ERP, earned certifications in data analytics (Google Data Analytics Professional Certificate), and published an undergraduate thesis analyzing tax compliance challenges for SMEs in emerging markets. These initiatives demonstrate my proactive approach to bridging theoretical knowledge with technological innovation—skills vital for Accountants navigating the digital transformation of the profession. I am particularly drawn to UvA’s course *Accounting in a Global Context*, which examines how Dutch accounting frameworks interact with international markets, directly addressing gaps I identified during my internship.</w:t>
      </w:r>
    </w:p>
    <w:p>
      <w:pPr>
        <w:pStyle w:val="BodyText"/>
      </w:pPr>
      <w:r>
        <w:t xml:space="preserve">Why Amsterdam? Beyond academia, Amsterdam’s cosmopolitan character is transformative for a global Accountant. The city’s diversity—where over 40% of residents are foreign-born—mirrors the international nature of modern finance. I am eager to engage with UvA’s international student community, participate in the Amsterdam Accounting Network events, and leverage the university’s industry partnerships for internships at firms like ABN AMRO or ING. This immersion will not only refine my Dutch language skills (currently at B1 level) but also cultivate cross-cultural communication abilities essential for Accountants advising multinational clients across Europe and beyond.</w:t>
      </w:r>
    </w:p>
    <w:p>
      <w:pPr>
        <w:pStyle w:val="BodyText"/>
      </w:pPr>
      <w:r>
        <w:t xml:space="preserve">I recognize that financial constraints could impede my pursuit of this opportunity. The scholarship would alleviate the significant costs of tuition and living expenses in Amsterdam, allowing me to fully dedicate myself to academic excellence without financial distraction. My commitment is absolute: I will actively contribute to UvA’s scholarly community through research collaborations on sustainable accounting practices and mentorship for fellow international students. Upon graduation, I plan to work as a Certified Accountant in Amsterdam, contributing my expertise to initiatives like the Dutch Association of Accountants (Nederlandse Vereniging van Accountants) and supporting Netherlands’ leadership in shaping EU sustainability disclosure frameworks.</w:t>
      </w:r>
    </w:p>
    <w:p>
      <w:pPr>
        <w:pStyle w:val="BodyText"/>
      </w:pPr>
      <w:r>
        <w:t xml:space="preserve">The Netherlands has consistently ranked #1 globally for business friendliness and transparency (World Bank 2023), making it the ideal incubator for an Accountant who seeks to marry technical rigor with ethical responsibility. UvA’s emphasis on research-driven education, combined with Amsterdam’s strategic position at Europe’s financial heart, creates a synergy unmatched anywhere else in the world. This scholarship is not merely an investment in my education—it is a strategic step toward becoming an Accountant who advances both professional standards and societal value.</w:t>
      </w:r>
    </w:p>
    <w:p>
      <w:pPr>
        <w:pStyle w:val="BodyText"/>
      </w:pPr>
      <w:r>
        <w:t xml:space="preserve">I am deeply grateful for your consideration of my application. I have attached all required documents, including academic transcripts, recommendation letters from professors at [Your University] and my internship supervisor at [Firm], and proof of language proficiency. I welcome the opportunity to discuss how my vision aligns with UvA’s mission during an interview.</w:t>
      </w:r>
    </w:p>
    <w:p>
      <w:pPr>
        <w:pStyle w:val="BodyText"/>
      </w:pPr>
      <w:r>
        <w:t xml:space="preserve">Thank you for your time and dedication to fostering global talent in Accountancy. I eagerly anticipate the possibility of contributing to Amsterdam’s legacy as a leader in financial innovation.</w:t>
      </w:r>
    </w:p>
    <w:p>
      <w:pPr>
        <w:pStyle w:val="BodyText"/>
      </w:pPr>
      <w:r>
        <w:t xml:space="preserve">Sincerely,</w:t>
      </w:r>
      <w:r>
        <w:br/>
      </w:r>
      <w:r>
        <w:t xml:space="preserve">[Your Full Name]</w:t>
      </w:r>
    </w:p>
    <w:p>
      <w:pPr>
        <w:pStyle w:val="BodyText"/>
      </w:pPr>
      <w:r>
        <w:rPr>
          <w:bCs/>
          <w:b/>
        </w:rPr>
        <w:t xml:space="preserve">Key Aspects Addressed in This Scholarship Application Letter:</w:t>
      </w:r>
    </w:p>
    <w:p>
      <w:pPr>
        <w:numPr>
          <w:ilvl w:val="0"/>
          <w:numId w:val="1001"/>
        </w:numPr>
        <w:pStyle w:val="Compact"/>
      </w:pPr>
      <w:r>
        <w:rPr>
          <w:iCs/>
          <w:i/>
        </w:rPr>
        <w:t xml:space="preserve">Scholarship Application Letter</w:t>
      </w:r>
      <w:r>
        <w:t xml:space="preserve">: Explicitly referenced in the subject line, structure, and purpose.</w:t>
      </w:r>
    </w:p>
    <w:p>
      <w:pPr>
        <w:numPr>
          <w:ilvl w:val="0"/>
          <w:numId w:val="1001"/>
        </w:numPr>
        <w:pStyle w:val="Compact"/>
      </w:pPr>
      <w:r>
        <w:rPr>
          <w:iCs/>
          <w:i/>
        </w:rPr>
        <w:t xml:space="preserve">Accountant</w:t>
      </w:r>
      <w:r>
        <w:t xml:space="preserve">: Central theme throughout; linked to academic focus, future career goals, and professional values.</w:t>
      </w:r>
    </w:p>
    <w:p>
      <w:pPr>
        <w:numPr>
          <w:ilvl w:val="0"/>
          <w:numId w:val="1001"/>
        </w:numPr>
        <w:pStyle w:val="Compact"/>
      </w:pPr>
      <w:r>
        <w:rPr>
          <w:iCs/>
          <w:i/>
        </w:rPr>
        <w:t xml:space="preserve">Netherlands Amsterdam</w:t>
      </w:r>
      <w:r>
        <w:t xml:space="preserve">: Highlighted as the destination for study due to its global accounting leadership, institutional strength (UvA), and Amsterdam’s role as a financial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Netherlands Amsterdam</dc:title>
  <dc:creator/>
  <cp:keywords/>
  <dcterms:created xsi:type="dcterms:W3CDTF">2026-07-21T05:53:41Z</dcterms:created>
  <dcterms:modified xsi:type="dcterms:W3CDTF">2026-07-21T05:53:41Z</dcterms:modified>
</cp:coreProperties>
</file>

<file path=docProps/custom.xml><?xml version="1.0" encoding="utf-8"?>
<Properties xmlns="http://schemas.openxmlformats.org/officeDocument/2006/custom-properties" xmlns:vt="http://schemas.openxmlformats.org/officeDocument/2006/docPropsVTypes"/>
</file>