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Program</w:t>
      </w:r>
      <w:r>
        <w:t xml:space="preserve"> </w:t>
      </w:r>
      <w:r>
        <w:t xml:space="preserve">in</w:t>
      </w:r>
      <w:r>
        <w:t xml:space="preserve"> </w:t>
      </w:r>
      <w:r>
        <w:t xml:space="preserve">Pakistan</w:t>
      </w:r>
      <w:r>
        <w:t xml:space="preserve"> </w:t>
      </w:r>
      <w:r>
        <w:t xml:space="preserve">Karachi</w:t>
      </w:r>
    </w:p>
    <w:bookmarkStart w:id="22" w:name="X721c354f194a0296b0e1a2fa072fbdfaab8a136"/>
    <w:p>
      <w:pPr>
        <w:pStyle w:val="Heading1"/>
      </w:pPr>
      <w:r>
        <w:t xml:space="preserve">Scholarship Application Letter for Accounting Excellence</w:t>
      </w:r>
    </w:p>
    <w:p>
      <w:pPr>
        <w:pStyle w:val="FirstParagraph"/>
      </w:pPr>
      <w:r>
        <w:t xml:space="preserve">Date: October 26, 2023</w:t>
      </w:r>
    </w:p>
    <w:p>
      <w:pPr>
        <w:pStyle w:val="BodyText"/>
      </w:pPr>
      <w:r>
        <w:t xml:space="preserve">Dr. Aisha Khan</w:t>
      </w:r>
    </w:p>
    <w:p>
      <w:pPr>
        <w:pStyle w:val="BodyText"/>
      </w:pPr>
      <w:r>
        <w:t xml:space="preserve">Scholarship Committee Chairperson</w:t>
      </w:r>
    </w:p>
    <w:p>
      <w:pPr>
        <w:pStyle w:val="BodyText"/>
      </w:pPr>
      <w:r>
        <w:t xml:space="preserve">International Education Foundation Pakistan (IEFP)</w:t>
      </w:r>
    </w:p>
    <w:p>
      <w:pPr>
        <w:pStyle w:val="BodyText"/>
      </w:pPr>
      <w:r>
        <w:t xml:space="preserve">15-C, I.I Chundrigar Road,</w:t>
      </w:r>
    </w:p>
    <w:p>
      <w:pPr>
        <w:pStyle w:val="BodyText"/>
      </w:pPr>
      <w:r>
        <w:t xml:space="preserve">Karachi 74000, Sindh, Pakistan</w:t>
      </w:r>
    </w:p>
    <w:bookmarkStart w:id="21" w:name="X1bc49e006077f022c414ba81d2cce810ee4406c"/>
    <w:p>
      <w:pPr>
        <w:pStyle w:val="Heading2"/>
      </w:pPr>
      <w:r>
        <w:t xml:space="preserve">Dear Dr. Khan and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International Accounting Excellence Scholarship, specifically tailored for promising students pursuing professional accounting qualifications in Pakistan. As a dedicated student hailing from Karachi – the bustling economic heart of Pakistan – I have witnessed firsthand how financial expertise transforms communities and drives national progress. This scholarship represents not merely financial assistance, but an investment in my journey to become a certified</w:t>
      </w:r>
      <w:r>
        <w:t xml:space="preserve"> </w:t>
      </w:r>
      <w:r>
        <w:rPr>
          <w:bCs/>
          <w:b/>
        </w:rPr>
        <w:t xml:space="preserve">Accountant</w:t>
      </w:r>
      <w:r>
        <w:t xml:space="preserve"> </w:t>
      </w:r>
      <w:r>
        <w:t xml:space="preserve">who will contribute meaningfully to Karachi’s dynamic business ecosystem and the broader economic development of</w:t>
      </w:r>
      <w:r>
        <w:t xml:space="preserve"> </w:t>
      </w:r>
      <w:r>
        <w:rPr>
          <w:bCs/>
          <w:b/>
        </w:rPr>
        <w:t xml:space="preserve">Pakistan Karachi</w:t>
      </w:r>
      <w:r>
        <w:t xml:space="preserve">.</w:t>
      </w:r>
    </w:p>
    <w:p>
      <w:pPr>
        <w:pStyle w:val="BodyText"/>
      </w:pPr>
      <w:r>
        <w:t xml:space="preserve">Growing up in the vibrant yet challenging neighborhoods of Saddar and Gulshan-e-Iqbal, I observed how small businesses – from textile exporters in Keamari to retail ventures in Clifton – often struggled with inadequate financial management. My grandmother’s modest garment shop, which sustained our family for two decades, frequently faced cash flow crises due to manual bookkeeping errors. This personal exposure ignited my passion for accounting as a tool for economic empowerment. I pursued my Bachelor of Commerce (Accounting Specialization) at Karachi University, graduating with First Class honors and securing the Dean’s Award for Academic Excellence in 2022. My academic journey was marked by consistent top performance in financial accounting (94%), auditing (91%), and taxation courses – a testament to my analytical rigor and commitment to mastering this discipline.</w:t>
      </w:r>
    </w:p>
    <w:p>
      <w:pPr>
        <w:pStyle w:val="BodyText"/>
      </w:pPr>
      <w:r>
        <w:t xml:space="preserve">What sets my application apart is my deep-rooted connection to</w:t>
      </w:r>
      <w:r>
        <w:t xml:space="preserve"> </w:t>
      </w:r>
      <w:r>
        <w:rPr>
          <w:bCs/>
          <w:b/>
        </w:rPr>
        <w:t xml:space="preserve">Pakistan Karachi</w:t>
      </w:r>
      <w:r>
        <w:t xml:space="preserve">. As the nation’s financial capital, Karachi generates over 30% of Pakistan’s GDP through its diverse economic pillars: port operations, manufacturing clusters, banking hubs, and emerging tech startups. However, the city faces critical gaps in professional accounting talent – particularly in ethical financial management for SMEs. During my internship at KPMG Karachi last summer (2023), I assisted in auditing a textile mill with 500+ employees where outdated systems led to $18,000 monthly tax discrepancies. This experience crystallized my mission: to bridge this gap by becoming a</w:t>
      </w:r>
      <w:r>
        <w:t xml:space="preserve"> </w:t>
      </w:r>
      <w:r>
        <w:rPr>
          <w:bCs/>
          <w:b/>
        </w:rPr>
        <w:t xml:space="preserve">Accountant</w:t>
      </w:r>
      <w:r>
        <w:t xml:space="preserve"> </w:t>
      </w:r>
      <w:r>
        <w:t xml:space="preserve">who prioritizes both technical precision and socio-economic impact for Karachi’s grassroots enterprises.</w:t>
      </w:r>
    </w:p>
    <w:p>
      <w:pPr>
        <w:pStyle w:val="BodyText"/>
      </w:pPr>
      <w:r>
        <w:t xml:space="preserve">I am currently preparing for the ACCA (Association of Chartered Certified Accountants) Professional Qualification, which is globally recognized and essential for advancing accounting careers in Pakistan. The required tuition fees of PKR 1,250,000 (approximately $4,500 USD) pose significant financial barriers. My father works as a municipal sanitation engineer with a modest salary of PKR 65,000/month – insufficient to cover these costs without compromising my family’s basic needs. This scholarship would alleviate that burden while allowing me to fully concentrate on mastering complex areas like IFRS implementation and corporate governance, directly aligning with Karachi’s need for internationally certified accounting professionals.</w:t>
      </w:r>
    </w:p>
    <w:p>
      <w:pPr>
        <w:pStyle w:val="BodyText"/>
      </w:pPr>
      <w:r>
        <w:t xml:space="preserve">My career vision transcends personal achievement. Within five years, I plan to establish an affordable accounting advisory service in Korangi Industrial Area – one of Karachi’s largest but underserved economic zones. My model will provide free financial literacy workshops and subsidized bookkeeping support for 50+ small businesses monthly, leveraging my ACCA certification to ensure compliance with Pakistan’s Securities and Exchange Commission (SECP) standards. Long-term, I aim to partner with the Karachi Chamber of Commerce &amp; Industry to develop a city-wide SME financial health index, directly contributing to Karachi’s vision as a "Smart City" under Pakistan’s National Economic Policy.</w:t>
      </w:r>
    </w:p>
    <w:p>
      <w:pPr>
        <w:pStyle w:val="BodyText"/>
      </w:pPr>
      <w:r>
        <w:t xml:space="preserve">What distinguishes me as an ideal candidate is my community commitment. I volunteered for six months at "Baan-e-Haq," a non-profit in Orangi Town, training 150 low-income women in basic bookkeeping using free digital tools like Tally. This initiative helped 32 participants launch home-based businesses with measurable income growth (avg. +47%). Additionally, I co-founded the Karachi Student Accounting Network (KSAN), organizing monthly seminars on Pakistan’s new tax reforms – attracting 150+ attendees from universities across Sindh. These experiences underscore my belief that accounting is not merely about numbers, but about enabling economic dignity.</w:t>
      </w:r>
    </w:p>
    <w:p>
      <w:pPr>
        <w:pStyle w:val="BodyText"/>
      </w:pPr>
      <w:r>
        <w:t xml:space="preserve">My academic and practical journey has cemented my resolve to serve as a bridge between global accounting standards and Karachi’s unique entrepreneurial landscape. The International Accounting Excellence Scholarship would empower me to complete my ACCA certification with the quality of education required for international practice – crucial when considering roles at multinational firms like PwC Pakistan, EY Karachi, or leading local entities such as Habib Bank Limited (HBL) where ethical accounting is paramount. In a city where 68% of businesses lack professional financial oversight (as per 2023 Sindh Chamber Survey), my skills will directly support Karachi’s growth as a regional investment destination.</w:t>
      </w:r>
    </w:p>
    <w:p>
      <w:pPr>
        <w:pStyle w:val="BodyText"/>
      </w:pPr>
      <w:r>
        <w:t xml:space="preserve">I have attached my academic transcripts, ACCA enrollment documents, and letters of recommendation from KPMG Pakistan and Banq-e-Millat Bank Ltd. I am prepared to provide any further documentation and welcome an interview at your earliest convenience. This scholarship isn’t just an opportunity for me – it’s a strategic investment in Karachi’s economic future where a well-trained</w:t>
      </w:r>
      <w:r>
        <w:t xml:space="preserve"> </w:t>
      </w:r>
      <w:r>
        <w:rPr>
          <w:bCs/>
          <w:b/>
        </w:rPr>
        <w:t xml:space="preserve">Accountant</w:t>
      </w:r>
      <w:r>
        <w:t xml:space="preserve"> </w:t>
      </w:r>
      <w:r>
        <w:t xml:space="preserve">can catalyze sustainable growth for thousands of families across Pakistan.</w:t>
      </w:r>
    </w:p>
    <w:p>
      <w:pPr>
        <w:pStyle w:val="BodyText"/>
      </w:pPr>
      <w:r>
        <w:t xml:space="preserve">I am deeply grateful for your consideration of my</w:t>
      </w:r>
      <w:r>
        <w:t xml:space="preserve"> </w:t>
      </w:r>
      <w:r>
        <w:rPr>
          <w:bCs/>
          <w:b/>
        </w:rPr>
        <w:t xml:space="preserve">Scholarship Application Letter</w:t>
      </w:r>
      <w:r>
        <w:t xml:space="preserve">. With this support, I pledge to become an ethical guardian of financial integrity who will honor the legacy of Karachi’s economic pioneers and contribute meaningfully to the prosperity of</w:t>
      </w:r>
      <w:r>
        <w:t xml:space="preserve"> </w:t>
      </w:r>
      <w:r>
        <w:rPr>
          <w:bCs/>
          <w:b/>
        </w:rPr>
        <w:t xml:space="preserve">Pakistan Karachi</w:t>
      </w:r>
      <w:r>
        <w:t xml:space="preserve">.</w:t>
      </w:r>
    </w:p>
    <w:p>
      <w:pPr>
        <w:pStyle w:val="BodyText"/>
      </w:pPr>
      <w:r>
        <w:t xml:space="preserve">Sincerely,</w:t>
      </w:r>
    </w:p>
    <w:bookmarkStart w:id="20" w:name="ayesha-fatima"/>
    <w:p>
      <w:pPr>
        <w:pStyle w:val="Heading3"/>
      </w:pPr>
      <w:r>
        <w:t xml:space="preserve">Ayesha Fatima</w:t>
      </w:r>
    </w:p>
    <w:p>
      <w:pPr>
        <w:pStyle w:val="FirstParagraph"/>
      </w:pPr>
      <w:r>
        <w:t xml:space="preserve">ACCA Candidate | B.Com (Hons) Accounting</w:t>
      </w:r>
    </w:p>
    <w:p>
      <w:pPr>
        <w:pStyle w:val="BodyText"/>
      </w:pPr>
      <w:r>
        <w:t xml:space="preserve">Department of Commerce, University of Karachi</w:t>
      </w:r>
    </w:p>
    <w:p>
      <w:pPr>
        <w:pStyle w:val="BodyText"/>
      </w:pPr>
      <w:r>
        <w:t xml:space="preserve">Email: ayesha.fatima@karachiuni.edu.pk | Mobile: +92 300 1234567</w:t>
      </w:r>
    </w:p>
    <w:bookmarkEnd w:id="20"/>
    <w:p>
      <w:pPr>
        <w:pStyle w:val="BodyText"/>
      </w:pPr>
      <w:r>
        <w:t xml:space="preserve">Word Count: 856 | Addressed to Scholarship Committee, International Education Foundation Pakistan (IEFP)</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Program in Pakistan Karachi</dc:title>
  <dc:creator/>
  <dc:language>en</dc:language>
  <cp:keywords/>
  <dcterms:created xsi:type="dcterms:W3CDTF">2026-07-23T12:31:33Z</dcterms:created>
  <dcterms:modified xsi:type="dcterms:W3CDTF">2026-07-23T12:31:33Z</dcterms:modified>
</cp:coreProperties>
</file>

<file path=docProps/custom.xml><?xml version="1.0" encoding="utf-8"?>
<Properties xmlns="http://schemas.openxmlformats.org/officeDocument/2006/custom-properties" xmlns:vt="http://schemas.openxmlformats.org/officeDocument/2006/docPropsVTypes"/>
</file>