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in</w:t>
      </w:r>
      <w:r>
        <w:t xml:space="preserve"> </w:t>
      </w:r>
      <w:r>
        <w:t xml:space="preserve">Philippines</w:t>
      </w:r>
      <w:r>
        <w:t xml:space="preserve"> </w:t>
      </w:r>
      <w:r>
        <w:t xml:space="preserve">Manila</w:t>
      </w:r>
    </w:p>
    <w:bookmarkStart w:id="20" w:name="Xbd6116c855f35b159095fd0ca7de339b0fb5e12"/>
    <w:p>
      <w:pPr>
        <w:pStyle w:val="Heading1"/>
      </w:pPr>
      <w:r>
        <w:t xml:space="preserve">Scholarship Application Letter for Accountant Position in the Philippines Manila Context</w:t>
      </w:r>
    </w:p>
    <w:p>
      <w:pPr>
        <w:pStyle w:val="FirstParagraph"/>
      </w:pPr>
      <w:r>
        <w:t xml:space="preserve">Dear Scholarship Committee of the [Scholarship Provider Name],</w:t>
      </w:r>
    </w:p>
    <w:p>
      <w:pPr>
        <w:pStyle w:val="BodyText"/>
      </w:pPr>
      <w:r>
        <w:t xml:space="preserve">It is with profound enthusiasm and unwavering dedication to professional excellence that I submit my application for the prestigious Accounting Scholarship Program, specifically designed to foster talent within the dynamic financial landscape of Manila, Philippines. As an aspiring Accountant deeply committed to contributing to the economic advancement of our nation, this opportunity represents not merely a financial aid initiative but a pivotal step toward realizing my professional aspirations within the heart of Philippine commerce—Manila.</w:t>
      </w:r>
    </w:p>
    <w:p>
      <w:pPr>
        <w:pStyle w:val="BodyText"/>
      </w:pPr>
      <w:r>
        <w:t xml:space="preserve">My journey toward becoming a Certified Public Accountant (CPA) has been meticulously shaped by both academic rigor and practical exposure to the intricate financial ecosystems operating across Metro Manila. I graduated with honors from De La Salle University in Manila, where I earned my Bachelor of Science in Accountancy (BSA) with a specialization in Financial Reporting and Taxation. Throughout my studies, I consistently ranked among the top 5% of my cohort, demonstrating mastery of Philippine Accounting Standards (PAS), the intricacies of Bureau of Internal Revenue (BIR) regulations, and advanced financial analysis techniques critical for Manila-based multinational corporations and locally owned enterprises alike. My academic projects included a comprehensive case study on optimizing VAT compliance for SMEs in Quezon City—a common challenge faced by over 70% of micro-businesses operating in the vibrant but complex Manila metropolitan area.</w:t>
      </w:r>
    </w:p>
    <w:p>
      <w:pPr>
        <w:pStyle w:val="BodyText"/>
      </w:pPr>
      <w:r>
        <w:t xml:space="preserve">What fuels my resolve is the acute understanding of the critical role Accountants play in sustaining Manila’s position as Southeast Asia’s premier financial hub. As I observed during my internship at PwC Philippines’ Makati office, Accountants are not merely number-crunchers but strategic advisors who enable businesses to navigate regulatory complexities, drive sustainable growth, and foster trust within the Philippine corporate landscape. In a city where over 250 companies listed on the Philippine Stock Exchange (PSE) maintain headquarters in Manila or nearby areas like Bonifacio Global City (BGC), the demand for technically proficient and ethically grounded Accountants has never been higher. This Scholarship Application Letter is thus not just a request for funding—it is a declaration of my intent to become part of the solution, addressing Manila’s urgent need for accountants who understand both local nuances (such as the Philippine Tax Code amendments) and global best practices.</w:t>
      </w:r>
    </w:p>
    <w:p>
      <w:pPr>
        <w:pStyle w:val="BodyText"/>
      </w:pPr>
      <w:r>
        <w:t xml:space="preserve">My commitment to professional development extends beyond the classroom. I actively participated in the Philippine Institute of Certified Public Accountants (PICPA) Young Accountant Program, where I volunteered to provide free bookkeeping workshops for small vendors at Divisoria Market—a bustling commercial center in Manila that epitomizes the challenges of informal sector accounting. Witnessing firsthand how inadequate financial management impedes business expansion for local entrepreneurs cemented my resolve to specialize in accessible accounting solutions tailored for Manila’s diverse economic segments. I have also completed a certificate course in Philippine GAAP compliance through the University of Asia and the Pacific, further solidifying my technical foundation.</w:t>
      </w:r>
    </w:p>
    <w:p>
      <w:pPr>
        <w:pStyle w:val="BodyText"/>
      </w:pPr>
      <w:r>
        <w:t xml:space="preserve">Financial constraints, however, pose a significant barrier to fully realizing this vision. As a first-generation college student from a modest household in Quezon City, my family’s limited resources cannot sustain the additional costs associated with CPA licensure preparation (including review centers like RST and examination fees) or advanced certifications such as the Certified Management Accountant (CMA) credential, which are essential for career advancement in Manila’s competitive corporate sector. This Scholarship Application Letter represents a lifeline that would allow me to focus entirely on academic excellence without the burden of part-time work, thereby accelerating my path to becoming a licensed accountant who can immediately contribute to Manila’s economic resilience.</w:t>
      </w:r>
    </w:p>
    <w:p>
      <w:pPr>
        <w:pStyle w:val="BodyText"/>
      </w:pPr>
      <w:r>
        <w:t xml:space="preserve">With this scholarship, I will leverage every opportunity with exceptional diligence. My goal is clear: upon passing the CPA exams—scheduled for December 2025—I will join an accounting firm in Makati or BGC dedicated to serving Philippine SMEs. I aim to develop user-friendly digital tools that simplify tax filing under the BIR’s e-Registration System, directly addressing a critical gap identified by the Department of Finance in its 2023 report on taxpayer compliance across Manila. Furthermore, I plan to collaborate with institutions like the Philippine Chamber of Commerce and Industry (PCCI) to advocate for accounting literacy programs targeting communities in Metro Manila’s underserved districts—ensuring that the scholarship’s investment yields tangible socio-economic returns within our nation’s most dynamic urban center.</w:t>
      </w:r>
    </w:p>
    <w:p>
      <w:pPr>
        <w:pStyle w:val="BodyText"/>
      </w:pPr>
      <w:r>
        <w:t xml:space="preserve">Manila is more than a city; it is the economic nucleus of the Philippines. As an Accountant trained in its unique challenges and opportunities, I am uniquely positioned to contribute to its continued prosperity. This scholarship would empower me not just as an individual professional, but as a catalyst for positive change within Manila’s financial community. I have attached my academic transcripts, internship reports detailing work at PwC Philippines and the PICPA volunteer initiative, as well as letters of recommendation from faculty members who have witnessed my dedication firsthand.</w:t>
      </w:r>
    </w:p>
    <w:p>
      <w:pPr>
        <w:pStyle w:val="BodyText"/>
      </w:pPr>
      <w:r>
        <w:t xml:space="preserve">Thank you for considering my application to advance the next generation of Accountants in the Philippines Manila context. I am eager to discuss how my skills, vision, and commitment align with your mission to cultivate ethical financial leadership that drives national progress. I look forward to the opportunity to serve as a testament to this scholarship’s transformative power within our beloved Philippines.</w:t>
      </w:r>
    </w:p>
    <w:p>
      <w:pPr>
        <w:pStyle w:val="BodyText"/>
      </w:pPr>
      <w:r>
        <w:t xml:space="preserve">Sincerely,</w:t>
      </w:r>
    </w:p>
    <w:p>
      <w:pPr>
        <w:pStyle w:val="BodyText"/>
      </w:pPr>
      <w:r>
        <w:t xml:space="preserve">[Your Full Name]</w:t>
      </w:r>
    </w:p>
    <w:p>
      <w:pPr>
        <w:pStyle w:val="BodyText"/>
      </w:pPr>
      <w:r>
        <w:t xml:space="preserve">[Your Contact Information: Phone, Email, Address in Manila]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in Philippines Manila</dc:title>
  <dc:creator/>
  <dc:language>en</dc:language>
  <cp:keywords/>
  <dcterms:created xsi:type="dcterms:W3CDTF">2026-07-23T03:20:02Z</dcterms:created>
  <dcterms:modified xsi:type="dcterms:W3CDTF">2026-07-23T03:20:02Z</dcterms:modified>
</cp:coreProperties>
</file>

<file path=docProps/custom.xml><?xml version="1.0" encoding="utf-8"?>
<Properties xmlns="http://schemas.openxmlformats.org/officeDocument/2006/custom-properties" xmlns:vt="http://schemas.openxmlformats.org/officeDocument/2006/docPropsVTypes"/>
</file>