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Ali Hassan Al-Mansoori</w:t>
      </w:r>
    </w:p>
    <w:p>
      <w:pPr>
        <w:pStyle w:val="BodyText"/>
      </w:pPr>
      <w:r>
        <w:t xml:space="preserve">Doha, Qatar • +974 5500 1234 • ali.alman@gmail.com</w:t>
      </w:r>
    </w:p>
    <w:p>
      <w:pPr>
        <w:pStyle w:val="BodyText"/>
      </w:pPr>
      <w:r>
        <w:t xml:space="preserve">October 26, 2023</w:t>
      </w:r>
    </w:p>
    <w:bookmarkEnd w:id="20"/>
    <w:p>
      <w:pPr>
        <w:pStyle w:val="BodyText"/>
      </w:pPr>
      <w:r>
        <w:t xml:space="preserve">To the Scholarship Committee,</w:t>
      </w:r>
    </w:p>
    <w:p>
      <w:pPr>
        <w:pStyle w:val="BodyText"/>
      </w:pPr>
      <w:r>
        <w:t xml:space="preserve">Qatar Financial Centre (QFC) Scholarship Program Office</w:t>
      </w:r>
    </w:p>
    <w:p>
      <w:pPr>
        <w:pStyle w:val="BodyText"/>
      </w:pPr>
      <w:r>
        <w:t xml:space="preserve">Doha, Qatar</w:t>
      </w:r>
    </w:p>
    <w:bookmarkStart w:id="21" w:name="X409aa16cc19f5a4b528d642400d8834e269e5db"/>
    <w:p>
      <w:pPr>
        <w:pStyle w:val="Heading2"/>
      </w:pPr>
      <w:r>
        <w:t xml:space="preserve">Subject: Formal Application for Accounting Excellence Scholarship to Advance Career as an Accountant in Qatar Doha</w:t>
      </w:r>
    </w:p>
    <w:p>
      <w:pPr>
        <w:pStyle w:val="FirstParagraph"/>
      </w:pPr>
      <w:r>
        <w:t xml:space="preserve">Dear Esteemed Scholarship Committee,</w:t>
      </w:r>
    </w:p>
    <w:p>
      <w:pPr>
        <w:pStyle w:val="BodyText"/>
      </w:pPr>
      <w:r>
        <w:t xml:space="preserve">I am writing with profound enthusiasm to submit my application for the prestigious Qatar Financial Centre (QFC) Accounting Excellence Scholarship, specifically designed to cultivate future accounting professionals who will contribute to Qatar's economic vision. As a dedicated student of Accounting Sciences at Hamad Bin Khalifa University in Doha, I have meticulously prepared this</w:t>
      </w:r>
      <w:r>
        <w:t xml:space="preserve"> </w:t>
      </w:r>
      <w:r>
        <w:rPr>
          <w:bCs/>
          <w:b/>
        </w:rPr>
        <w:t xml:space="preserve">Scholarship Application Letter</w:t>
      </w:r>
      <w:r>
        <w:t xml:space="preserve"> </w:t>
      </w:r>
      <w:r>
        <w:t xml:space="preserve">to articulate how this opportunity aligns with my professional trajectory as an aspiring Accountant and Qatar's national development objectives.</w:t>
      </w:r>
    </w:p>
    <w:p>
      <w:pPr>
        <w:pStyle w:val="BodyText"/>
      </w:pPr>
      <w:r>
        <w:t xml:space="preserve">My fascination with accounting began during my high school years when I volunteered at a small family-owned business in Doha. Witnessing how meticulous financial record-keeping enabled the owner to navigate seasonal market fluctuations and secure crucial loans for expansion ignited my passion for this discipline. I recognized that accurate financial stewardship isn't merely about numbers—it's the lifeblood of sustainable business growth, particularly in Qatar's dynamic economy where sectors like energy, real estate, and tourism require sophisticated accounting frameworks. This realization propelled me to pursue a Bachelor of Accounting Sciences at Hamad Bin Khalifa University, where I've consistently ranked in the top 5% of my cohort with a GPA of 3.8/4.0.</w:t>
      </w:r>
    </w:p>
    <w:p>
      <w:pPr>
        <w:pStyle w:val="BodyText"/>
      </w:pPr>
      <w:r>
        <w:t xml:space="preserve">What distinguishes my approach as an emerging Accountant is my commitment to integrating Qatar's unique cultural and economic context into financial practices. During a recent internship at Al Jazeera Holding, I developed a specialized report analyzing cash flow patterns for Qatari SMEs operating in the hospitality sector—critical knowledge for businesses preparing for FIFA World Cup 2022 legacy operations. My research highlighted how traditional accounting models often overlook local factors like seasonal tourism revenue cycles and Islamic finance compliance requirements. This experience reinforced my conviction that effective accountants in</w:t>
      </w:r>
      <w:r>
        <w:t xml:space="preserve"> </w:t>
      </w:r>
      <w:r>
        <w:rPr>
          <w:bCs/>
          <w:b/>
        </w:rPr>
        <w:t xml:space="preserve">Qatar Doha</w:t>
      </w:r>
      <w:r>
        <w:t xml:space="preserve"> </w:t>
      </w:r>
      <w:r>
        <w:t xml:space="preserve">must master both global standards (IFRS) and region-specific nuances, a perspective I plan to deepen through advanced study.</w:t>
      </w:r>
    </w:p>
    <w:p>
      <w:pPr>
        <w:pStyle w:val="BodyText"/>
      </w:pPr>
      <w:r>
        <w:t xml:space="preserve">The QFC Scholarship represents far more than financial support; it is a strategic investment in Qatar's vision for economic diversification. My career roadmap directly supports the National Vision 2030 goals by focusing on three critical areas: (1) Developing Sharia-compliant accounting frameworks for Qatar's rapidly growing Islamic finance sector, (2) Creating training modules for small business owners on transparent financial management to reduce tax evasion risks, and (3) Establishing a digital audit protocol tailored for Qatar's unique real estate development projects. I've already begun preliminary research on these topics through university partnerships with the Qatar Central Bank and are eager to expand this work with QFC's mentorship.</w:t>
      </w:r>
    </w:p>
    <w:p>
      <w:pPr>
        <w:pStyle w:val="BodyText"/>
      </w:pPr>
      <w:r>
        <w:t xml:space="preserve">My academic journey has equipped me with robust technical competencies including advanced financial statement analysis, forensic accounting techniques, and proficiency in SAP ERP systems. However, I recognize that the most impactful Accountants in</w:t>
      </w:r>
      <w:r>
        <w:t xml:space="preserve"> </w:t>
      </w:r>
      <w:r>
        <w:rPr>
          <w:bCs/>
          <w:b/>
        </w:rPr>
        <w:t xml:space="preserve">Qatar Doha</w:t>
      </w:r>
      <w:r>
        <w:t xml:space="preserve"> </w:t>
      </w:r>
      <w:r>
        <w:t xml:space="preserve">require more than technical skills—they need cultural intelligence. During my university's 'Business Culture Immersion' program in Doha's Souq Waqif district, I collaborated with local artisans to implement basic bookkeeping systems, learning firsthand how to communicate financial concepts respectfully across generational and linguistic divides. This experience taught me that successful accounting practice in Qatar requires blending analytical rigor with deep community understanding—a philosophy I'll carry forward as a scholarship recipient.</w:t>
      </w:r>
    </w:p>
    <w:p>
      <w:pPr>
        <w:pStyle w:val="BodyText"/>
      </w:pPr>
      <w:r>
        <w:t xml:space="preserve">I am particularly drawn to the QFC Scholarship's emphasis on 'Leadership for National Development' because it mirrors my professional ethos. While working with the Doha Municipality's waste management department last summer, I identified an $85,000 annual discrepancy in procurement records through systematic auditing—savings later reinvested into community recycling initiatives. This project demonstrated how meticulous accounting directly serves Qatar's sustainability goals, a connection I intend to strengthen through this scholarship. The opportunity to study under QFC's industry-accredited faculty while participating in their 'Qatar Finance Leaders' networking program would provide irreplaceable exposure to best practices in GCC financial governance.</w:t>
      </w:r>
    </w:p>
    <w:p>
      <w:pPr>
        <w:pStyle w:val="BodyText"/>
      </w:pPr>
      <w:r>
        <w:t xml:space="preserve">My proposed study plan includes enrolling in the University of Qatar's Certified Management Accountant (CMA) certification pathway, with a special focus on developing metrics for tracking non-financial KPIs relevant to Qatar's industrial development. I will immediately apply these skills upon completion by establishing an accounting advisory service for Qatari startups at the Hamad Medical City Innovation Hub—a project already endorsed by the Qatar Chamber of Commerce. My ultimate goal is to become a Director of Finance at a major Qatari holding company, where I can influence how financial strategy supports national priorities like food security and renewable energy transitions.</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commitment to Qatar's future. Having witnessed my grandfather's family business thrive for 45 years through principled accounting practices, I view financial integrity as a pillar of Qatari heritage. My mother, a senior tax advisor with the Ministry of Finance in Doha, instilled in me that accounting excellence is the foundation of Qatar's economic sovereignty—especially as we transition beyond hydrocarbons. This scholarship would enable me to accelerate my contribution to this legacy.</w:t>
      </w:r>
    </w:p>
    <w:p>
      <w:pPr>
        <w:pStyle w:val="BodyText"/>
      </w:pPr>
      <w:r>
        <w:t xml:space="preserve">With over 200 hours of community service supporting financial literacy programs across Doha's neighborhoods, I have already begun building bridges between academic knowledge and practical application. I've conducted workshops for women entrepreneurs in Al Thakira on basic bookkeeping, using Arabic-language materials developed with local NGOs. These experiences confirmed that my purpose as an Accountant extends beyond corporate boardrooms to empowering every Qatari citizen to participate confidently in the economy.</w:t>
      </w:r>
    </w:p>
    <w:p>
      <w:pPr>
        <w:pStyle w:val="BodyText"/>
      </w:pPr>
      <w:r>
        <w:t xml:space="preserve">I respectfully request the opportunity to discuss how my vision for accounting leadership aligns with QFC's mission. I have attached all required documentation including academic transcripts, recommendation letters from Professor Ahmed Al-Thani (Head of Accounting Department) and Ms. Fatima Al-Meer (Financial Controller at Qatar Airways), and a detailed budget proposal for my proposed study program in</w:t>
      </w:r>
      <w:r>
        <w:t xml:space="preserve"> </w:t>
      </w:r>
      <w:r>
        <w:rPr>
          <w:bCs/>
          <w:b/>
        </w:rPr>
        <w:t xml:space="preserve">Qatar Doha</w:t>
      </w:r>
      <w:r>
        <w:t xml:space="preserve">. Thank you for considering my application to become a catalyst for financial excellence in our beloved nation.</w:t>
      </w:r>
    </w:p>
    <w:p>
      <w:pPr>
        <w:pStyle w:val="BodyText"/>
      </w:pPr>
      <w:r>
        <w:t xml:space="preserve">Sincerely,</w:t>
      </w:r>
    </w:p>
    <w:p>
      <w:pPr>
        <w:pStyle w:val="BodyText"/>
      </w:pPr>
      <w:r>
        <w:br/>
      </w:r>
      <w:r>
        <w:br/>
      </w:r>
      <w:r>
        <w:br/>
      </w:r>
    </w:p>
    <w:p>
      <w:pPr>
        <w:pStyle w:val="BodyText"/>
      </w:pPr>
      <w:r>
        <w:t xml:space="preserve">Ali Hassan Al-Mansoori</w:t>
      </w:r>
    </w:p>
    <w:p>
      <w:pPr>
        <w:pStyle w:val="BodyText"/>
      </w:pPr>
      <w:r>
        <w:t xml:space="preserve">Bachelor of Accounting Sciences Candidate</w:t>
      </w:r>
    </w:p>
    <w:p>
      <w:pPr>
        <w:pStyle w:val="BodyText"/>
      </w:pPr>
      <w:r>
        <w:t xml:space="preserve">Hamad Bin Khalifa University, Doha</w:t>
      </w:r>
    </w:p>
    <w:p>
      <w:pPr>
        <w:pStyle w:val="BodyText"/>
      </w:pPr>
      <w:r>
        <w:t xml:space="preserve">Word Count: 857 | Document Type: Scholarship Application Letter for Accountant Position in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Qatar Doha</dc:title>
  <dc:creator/>
  <dc:language>en</dc:language>
  <cp:keywords/>
  <dcterms:created xsi:type="dcterms:W3CDTF">2026-07-21T06:11:36Z</dcterms:created>
  <dcterms:modified xsi:type="dcterms:W3CDTF">2026-07-21T06:11:36Z</dcterms:modified>
</cp:coreProperties>
</file>

<file path=docProps/custom.xml><?xml version="1.0" encoding="utf-8"?>
<Properties xmlns="http://schemas.openxmlformats.org/officeDocument/2006/custom-properties" xmlns:vt="http://schemas.openxmlformats.org/officeDocument/2006/docPropsVTypes"/>
</file>